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B056C" w14:textId="3CB66E8D" w:rsidR="00D37920" w:rsidRPr="00B23518" w:rsidRDefault="00D37920" w:rsidP="00D37920">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19302452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t>R4-2</w:t>
      </w:r>
      <w:r w:rsidR="00CA3A05">
        <w:rPr>
          <w:rFonts w:cs="Arial"/>
          <w:sz w:val="24"/>
          <w:szCs w:val="24"/>
        </w:rPr>
        <w:t>112262</w:t>
      </w:r>
    </w:p>
    <w:p w14:paraId="0E2BB1C4" w14:textId="77777777" w:rsidR="00D37920" w:rsidRPr="00B23518" w:rsidRDefault="00D37920" w:rsidP="00D37920">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6203CA72" w14:textId="77777777" w:rsidR="001C2BE1" w:rsidRPr="008C4D7E" w:rsidRDefault="001C2BE1" w:rsidP="001C2BE1">
      <w:pPr>
        <w:pStyle w:val="Header"/>
        <w:rPr>
          <w:noProof w:val="0"/>
        </w:rPr>
      </w:pPr>
    </w:p>
    <w:p w14:paraId="467A54C6" w14:textId="77777777" w:rsidR="001C2BE1" w:rsidRDefault="001C2BE1" w:rsidP="001C2BE1">
      <w:pPr>
        <w:pStyle w:val="Footer"/>
        <w:rPr>
          <w:noProof w:val="0"/>
        </w:rPr>
      </w:pPr>
    </w:p>
    <w:p w14:paraId="5E131635" w14:textId="3E8BE03E"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97E4E">
        <w:rPr>
          <w:rFonts w:ascii="Arial" w:hAnsi="Arial"/>
          <w:sz w:val="24"/>
          <w:lang w:val="en-US"/>
        </w:rPr>
        <w:t>9.</w:t>
      </w:r>
      <w:r w:rsidR="00E16FC7">
        <w:rPr>
          <w:rFonts w:ascii="Arial" w:hAnsi="Arial"/>
          <w:sz w:val="24"/>
          <w:lang w:val="en-US"/>
        </w:rPr>
        <w:t>9</w:t>
      </w:r>
      <w:r w:rsidR="00F55AAA">
        <w:rPr>
          <w:rFonts w:ascii="Arial" w:hAnsi="Arial"/>
          <w:sz w:val="24"/>
          <w:lang w:val="en-US"/>
        </w:rPr>
        <w:t>.</w:t>
      </w:r>
      <w:r w:rsidR="00B64AFE">
        <w:rPr>
          <w:rFonts w:ascii="Arial" w:hAnsi="Arial"/>
          <w:sz w:val="24"/>
          <w:lang w:val="en-US"/>
        </w:rPr>
        <w:t>3</w:t>
      </w:r>
    </w:p>
    <w:p w14:paraId="1D47C6C6"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A15366" w14:textId="6D9FC94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021808">
        <w:rPr>
          <w:rFonts w:ascii="Arial" w:hAnsi="Arial"/>
          <w:sz w:val="24"/>
        </w:rPr>
        <w:t>FR2 HST</w:t>
      </w:r>
      <w:r w:rsidR="001D4FB7">
        <w:rPr>
          <w:rFonts w:ascii="Arial" w:hAnsi="Arial"/>
          <w:sz w:val="24"/>
        </w:rPr>
        <w:t xml:space="preserve"> </w:t>
      </w:r>
      <w:r w:rsidR="007547BA">
        <w:rPr>
          <w:rFonts w:ascii="Arial" w:hAnsi="Arial"/>
          <w:sz w:val="24"/>
        </w:rPr>
        <w:t>R</w:t>
      </w:r>
      <w:r w:rsidR="00021808">
        <w:rPr>
          <w:rFonts w:ascii="Arial" w:hAnsi="Arial"/>
          <w:sz w:val="24"/>
        </w:rPr>
        <w:t>F</w:t>
      </w:r>
      <w:r w:rsidR="001D4FB7">
        <w:rPr>
          <w:rFonts w:ascii="Arial" w:hAnsi="Arial"/>
          <w:sz w:val="24"/>
        </w:rPr>
        <w:t xml:space="preserve"> </w:t>
      </w:r>
      <w:r w:rsidR="00E44A44">
        <w:rPr>
          <w:rFonts w:ascii="Arial" w:hAnsi="Arial"/>
          <w:sz w:val="24"/>
        </w:rPr>
        <w:t>Requirements</w:t>
      </w:r>
    </w:p>
    <w:p w14:paraId="7909561B"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63932C8" w14:textId="77777777" w:rsidR="00DD5AE1" w:rsidRPr="00492450" w:rsidRDefault="00C27072" w:rsidP="00B47C0A">
      <w:pPr>
        <w:pStyle w:val="Heading1"/>
        <w:rPr>
          <w:lang w:eastAsia="zh-CN"/>
        </w:rPr>
      </w:pPr>
      <w:r>
        <w:rPr>
          <w:lang w:eastAsia="zh-CN"/>
        </w:rPr>
        <w:t>Introduction</w:t>
      </w:r>
    </w:p>
    <w:p w14:paraId="0B5E0EEE" w14:textId="6E5728A3"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#9</w:t>
      </w:r>
      <w:r w:rsidR="00FA7860">
        <w:rPr>
          <w:rFonts w:eastAsia="PMingLiU"/>
          <w:lang w:val="en-US" w:eastAsia="zh-TW"/>
        </w:rPr>
        <w:t>9</w:t>
      </w:r>
      <w:r w:rsidR="00F55AAA">
        <w:rPr>
          <w:rFonts w:eastAsia="PMingLiU"/>
          <w:lang w:val="en-US" w:eastAsia="zh-TW"/>
        </w:rPr>
        <w:t>-</w:t>
      </w:r>
      <w:r w:rsidR="00A34304">
        <w:rPr>
          <w:rFonts w:eastAsia="PMingLiU"/>
          <w:lang w:val="en-US" w:eastAsia="zh-TW"/>
        </w:rPr>
        <w:t>e</w:t>
      </w:r>
      <w:r>
        <w:rPr>
          <w:lang w:val="en-US"/>
        </w:rPr>
        <w:t xml:space="preserve"> meeting, </w:t>
      </w:r>
      <w:r w:rsidR="00036762">
        <w:rPr>
          <w:lang w:val="en-US"/>
        </w:rPr>
        <w:t xml:space="preserve">the </w:t>
      </w:r>
      <w:r w:rsidR="00F55AAA">
        <w:rPr>
          <w:lang w:val="en-US"/>
        </w:rPr>
        <w:t xml:space="preserve">RF requirement </w:t>
      </w:r>
      <w:r w:rsidR="00036762">
        <w:rPr>
          <w:lang w:val="en-US"/>
        </w:rPr>
        <w:t>was discussed and a WF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F55AAA">
        <w:rPr>
          <w:lang w:val="en-US" w:eastAsia="zh-CN"/>
        </w:rPr>
        <w:t>open issues</w:t>
      </w:r>
      <w:r w:rsidR="00036762">
        <w:rPr>
          <w:lang w:val="en-US" w:eastAsia="zh-CN"/>
        </w:rPr>
        <w:t>.</w:t>
      </w:r>
    </w:p>
    <w:p w14:paraId="326F8612" w14:textId="77777777" w:rsidR="00326166" w:rsidRDefault="003A3254" w:rsidP="001A1F92">
      <w:pPr>
        <w:pStyle w:val="Heading1"/>
        <w:rPr>
          <w:lang w:eastAsia="zh-CN"/>
        </w:rPr>
      </w:pPr>
      <w:r>
        <w:rPr>
          <w:lang w:eastAsia="zh-CN"/>
        </w:rPr>
        <w:t>Discussion</w:t>
      </w:r>
    </w:p>
    <w:p w14:paraId="17F83FE7" w14:textId="0C62358F" w:rsidR="00D770CA" w:rsidRDefault="00D770CA" w:rsidP="00410435">
      <w:pPr>
        <w:pStyle w:val="Heading2"/>
        <w:rPr>
          <w:rFonts w:eastAsiaTheme="minorEastAsia"/>
          <w:lang w:val="en-US" w:eastAsia="zh-TW"/>
        </w:rPr>
      </w:pPr>
      <w:r>
        <w:rPr>
          <w:rFonts w:eastAsiaTheme="minorEastAsia"/>
          <w:lang w:val="en-US" w:eastAsia="zh-TW"/>
        </w:rPr>
        <w:t>Beam Correspondence</w:t>
      </w:r>
    </w:p>
    <w:p w14:paraId="2EAD5EE8" w14:textId="5B3E2C82" w:rsidR="00F61BDC" w:rsidRDefault="000F2005" w:rsidP="00F61BDC">
      <w:pPr>
        <w:rPr>
          <w:lang w:val="en-US" w:eastAsia="zh-TW"/>
        </w:rPr>
      </w:pPr>
      <w:r>
        <w:rPr>
          <w:lang w:val="en-US" w:eastAsia="zh-TW"/>
        </w:rPr>
        <w:t xml:space="preserve">We </w:t>
      </w:r>
      <w:r w:rsidR="00410351">
        <w:rPr>
          <w:lang w:val="en-US" w:eastAsia="zh-TW"/>
        </w:rPr>
        <w:t xml:space="preserve">consider </w:t>
      </w:r>
      <w:r w:rsidR="00FE5F77" w:rsidRPr="00012B25">
        <w:rPr>
          <w:lang w:eastAsia="ko-KR"/>
        </w:rPr>
        <w:t xml:space="preserve">Rel-16 optional feature </w:t>
      </w:r>
      <w:r w:rsidR="00FE5F77" w:rsidRPr="00012B25">
        <w:rPr>
          <w:i/>
          <w:lang w:eastAsia="ko-KR"/>
        </w:rPr>
        <w:t>beamCorrespondenceSSB-based-r16</w:t>
      </w:r>
      <w:r w:rsidR="00FE5F77">
        <w:rPr>
          <w:i/>
          <w:lang w:eastAsia="ko-KR"/>
        </w:rPr>
        <w:t xml:space="preserve"> </w:t>
      </w:r>
      <w:r w:rsidR="00FE5F77">
        <w:rPr>
          <w:lang w:val="en-US" w:eastAsia="zh-TW"/>
        </w:rPr>
        <w:t>to be beneficial for HST</w:t>
      </w:r>
      <w:r w:rsidR="007C2CD8">
        <w:rPr>
          <w:lang w:val="en-US" w:eastAsia="zh-TW"/>
        </w:rPr>
        <w:t xml:space="preserve"> to utilize BM RS resource </w:t>
      </w:r>
      <w:r w:rsidR="00230795">
        <w:rPr>
          <w:lang w:val="en-US" w:eastAsia="zh-TW"/>
        </w:rPr>
        <w:t>more efficiently</w:t>
      </w:r>
      <w:r w:rsidR="00FE5F77">
        <w:rPr>
          <w:lang w:val="en-US" w:eastAsia="zh-TW"/>
        </w:rPr>
        <w:t xml:space="preserve">. </w:t>
      </w:r>
      <w:r w:rsidR="005B0876">
        <w:rPr>
          <w:lang w:val="en-US" w:eastAsia="zh-TW"/>
        </w:rPr>
        <w:t xml:space="preserve">Note that </w:t>
      </w:r>
      <w:r w:rsidR="00BA3B78" w:rsidRPr="00BA3B78">
        <w:rPr>
          <w:lang w:val="en-US" w:eastAsia="zh-TW"/>
        </w:rPr>
        <w:t>CSI-RS can provide denser RS than SSB</w:t>
      </w:r>
      <w:r w:rsidR="00932138">
        <w:rPr>
          <w:lang w:val="en-US" w:eastAsia="zh-TW"/>
        </w:rPr>
        <w:t xml:space="preserve">. </w:t>
      </w:r>
      <w:r w:rsidR="00932138" w:rsidRPr="00BA3B78">
        <w:rPr>
          <w:lang w:val="en-US" w:eastAsia="zh-TW"/>
        </w:rPr>
        <w:t xml:space="preserve">Since beam dwelling time is small, </w:t>
      </w:r>
      <w:r w:rsidR="005B0876">
        <w:rPr>
          <w:lang w:val="en-US" w:eastAsia="zh-TW"/>
        </w:rPr>
        <w:t>denser BM RS can</w:t>
      </w:r>
      <w:r w:rsidR="008126EC">
        <w:rPr>
          <w:lang w:val="en-US" w:eastAsia="zh-TW"/>
        </w:rPr>
        <w:t xml:space="preserve"> </w:t>
      </w:r>
      <w:r w:rsidR="0010056F">
        <w:rPr>
          <w:lang w:val="en-US" w:eastAsia="zh-TW"/>
        </w:rPr>
        <w:t xml:space="preserve">improve UE </w:t>
      </w:r>
      <w:r w:rsidR="005B0876">
        <w:rPr>
          <w:lang w:val="en-US" w:eastAsia="zh-TW"/>
        </w:rPr>
        <w:t>BM</w:t>
      </w:r>
      <w:r w:rsidR="0010056F">
        <w:rPr>
          <w:lang w:val="en-US" w:eastAsia="zh-TW"/>
        </w:rPr>
        <w:t xml:space="preserve"> performance. </w:t>
      </w:r>
      <w:r w:rsidR="00E122AC">
        <w:rPr>
          <w:lang w:val="en-US" w:eastAsia="zh-TW"/>
        </w:rPr>
        <w:t>However, operator and infra vendor’s input is needed to confirm whether such frequent CSI-RS resource configuration</w:t>
      </w:r>
      <w:r w:rsidR="003E5DA7">
        <w:rPr>
          <w:lang w:val="en-US" w:eastAsia="zh-TW"/>
        </w:rPr>
        <w:t xml:space="preserve"> for BM</w:t>
      </w:r>
      <w:r w:rsidR="00E122AC">
        <w:rPr>
          <w:lang w:val="en-US" w:eastAsia="zh-TW"/>
        </w:rPr>
        <w:t xml:space="preserve"> is available </w:t>
      </w:r>
      <w:r w:rsidR="00063667">
        <w:rPr>
          <w:lang w:val="en-US" w:eastAsia="zh-TW"/>
        </w:rPr>
        <w:t>in HST deployment scenario. If frequent CSI-RS</w:t>
      </w:r>
      <w:r w:rsidR="003E5DA7">
        <w:rPr>
          <w:lang w:val="en-US" w:eastAsia="zh-TW"/>
        </w:rPr>
        <w:t xml:space="preserve"> resource for BM can be deployed, mandatorily supporting </w:t>
      </w:r>
      <w:r w:rsidR="00212DDE" w:rsidRPr="00012B25">
        <w:rPr>
          <w:i/>
          <w:lang w:eastAsia="ko-KR"/>
        </w:rPr>
        <w:t>beamCorrespondenceCSI-RS-based-r16</w:t>
      </w:r>
      <w:r w:rsidR="00212DDE">
        <w:rPr>
          <w:i/>
          <w:lang w:eastAsia="ko-KR"/>
        </w:rPr>
        <w:t xml:space="preserve"> </w:t>
      </w:r>
      <w:r w:rsidR="00212DDE">
        <w:rPr>
          <w:lang w:val="en-US" w:eastAsia="zh-TW"/>
        </w:rPr>
        <w:t>is beneficial from BM/BC perspective.</w:t>
      </w:r>
    </w:p>
    <w:p w14:paraId="3601A012" w14:textId="657AC909" w:rsidR="00212DDE" w:rsidRPr="00525E26" w:rsidRDefault="00212DDE" w:rsidP="00F61BDC">
      <w:pPr>
        <w:rPr>
          <w:b/>
          <w:bCs/>
          <w:iCs/>
          <w:lang w:val="en-US" w:eastAsia="zh-TW"/>
        </w:rPr>
      </w:pPr>
      <w:r w:rsidRPr="00525E26">
        <w:rPr>
          <w:b/>
          <w:bCs/>
          <w:lang w:val="en-US" w:eastAsia="zh-TW"/>
        </w:rPr>
        <w:t>Proposal</w:t>
      </w:r>
      <w:r w:rsidR="006C3A3C">
        <w:rPr>
          <w:b/>
          <w:bCs/>
          <w:lang w:val="en-US" w:eastAsia="zh-TW"/>
        </w:rPr>
        <w:t xml:space="preserve"> 1</w:t>
      </w:r>
      <w:r w:rsidRPr="00525E26">
        <w:rPr>
          <w:b/>
          <w:bCs/>
          <w:lang w:val="en-US" w:eastAsia="zh-TW"/>
        </w:rPr>
        <w:t xml:space="preserve">: </w:t>
      </w:r>
      <w:r w:rsidR="00296DD2" w:rsidRPr="00525E26">
        <w:rPr>
          <w:b/>
          <w:bCs/>
          <w:lang w:val="en-US" w:eastAsia="zh-TW"/>
        </w:rPr>
        <w:t xml:space="preserve">UE </w:t>
      </w:r>
      <w:r w:rsidR="00F3451E" w:rsidRPr="00525E26">
        <w:rPr>
          <w:b/>
          <w:bCs/>
          <w:lang w:val="en-US" w:eastAsia="zh-TW"/>
        </w:rPr>
        <w:t xml:space="preserve">support of </w:t>
      </w:r>
      <w:r w:rsidR="00230795" w:rsidRPr="00525E26">
        <w:rPr>
          <w:b/>
          <w:bCs/>
          <w:lang w:eastAsia="ko-KR"/>
        </w:rPr>
        <w:t xml:space="preserve">Rel-16 optional feature </w:t>
      </w:r>
      <w:r w:rsidR="00230795" w:rsidRPr="00525E26">
        <w:rPr>
          <w:b/>
          <w:bCs/>
          <w:i/>
          <w:lang w:eastAsia="ko-KR"/>
        </w:rPr>
        <w:t>beamCorrespondenceSSB-based-r16</w:t>
      </w:r>
      <w:r w:rsidR="00230795" w:rsidRPr="00525E26">
        <w:rPr>
          <w:b/>
          <w:bCs/>
          <w:iCs/>
          <w:lang w:eastAsia="ko-KR"/>
        </w:rPr>
        <w:t xml:space="preserve"> </w:t>
      </w:r>
      <w:r w:rsidR="00F3451E" w:rsidRPr="00525E26">
        <w:rPr>
          <w:b/>
          <w:bCs/>
          <w:iCs/>
          <w:lang w:eastAsia="ko-KR"/>
        </w:rPr>
        <w:t>is mandatory for FR2 HST.</w:t>
      </w:r>
      <w:r w:rsidR="00CC25B7" w:rsidRPr="00525E26">
        <w:rPr>
          <w:b/>
          <w:bCs/>
          <w:iCs/>
          <w:lang w:eastAsia="ko-KR"/>
        </w:rPr>
        <w:t xml:space="preserve"> Whether to make</w:t>
      </w:r>
      <w:r w:rsidR="00F3451E" w:rsidRPr="00525E26">
        <w:rPr>
          <w:b/>
          <w:bCs/>
          <w:iCs/>
          <w:lang w:eastAsia="ko-KR"/>
        </w:rPr>
        <w:t xml:space="preserve"> </w:t>
      </w:r>
      <w:r w:rsidR="00F3451E" w:rsidRPr="00525E26">
        <w:rPr>
          <w:b/>
          <w:bCs/>
          <w:lang w:val="en-US" w:eastAsia="zh-TW"/>
        </w:rPr>
        <w:t xml:space="preserve">UE support of </w:t>
      </w:r>
      <w:r w:rsidR="00F3451E" w:rsidRPr="00525E26">
        <w:rPr>
          <w:b/>
          <w:bCs/>
          <w:lang w:eastAsia="ko-KR"/>
        </w:rPr>
        <w:t>Rel-16 optional feature</w:t>
      </w:r>
      <w:r w:rsidR="00CC25B7" w:rsidRPr="00525E26">
        <w:rPr>
          <w:b/>
          <w:bCs/>
          <w:i/>
          <w:lang w:eastAsia="ko-KR"/>
        </w:rPr>
        <w:t xml:space="preserve"> beamCorrespondenceCSI-RS-based-r16</w:t>
      </w:r>
      <w:r w:rsidR="00CC25B7" w:rsidRPr="00525E26">
        <w:rPr>
          <w:b/>
          <w:bCs/>
          <w:iCs/>
          <w:lang w:eastAsia="ko-KR"/>
        </w:rPr>
        <w:t xml:space="preserve"> mandatory depends on the </w:t>
      </w:r>
      <w:r w:rsidR="00525E26" w:rsidRPr="00525E26">
        <w:rPr>
          <w:b/>
          <w:bCs/>
          <w:iCs/>
          <w:lang w:eastAsia="ko-KR"/>
        </w:rPr>
        <w:t>availability of frequent CSI-RS configuration in FR2 HST deployment.</w:t>
      </w:r>
    </w:p>
    <w:p w14:paraId="48D6673A" w14:textId="54353327" w:rsidR="00410435" w:rsidRDefault="00410435" w:rsidP="00410435">
      <w:pPr>
        <w:pStyle w:val="Heading2"/>
        <w:rPr>
          <w:rFonts w:eastAsiaTheme="minorEastAsia"/>
          <w:lang w:val="en-US" w:eastAsia="zh-TW"/>
        </w:rPr>
      </w:pPr>
      <w:r>
        <w:rPr>
          <w:lang w:val="en-US" w:eastAsia="zh-CN"/>
        </w:rPr>
        <w:t>S</w:t>
      </w:r>
      <w:r>
        <w:rPr>
          <w:rFonts w:eastAsiaTheme="minorEastAsia" w:hint="eastAsia"/>
          <w:lang w:val="en-US" w:eastAsia="zh-TW"/>
        </w:rPr>
        <w:t>p</w:t>
      </w:r>
      <w:r>
        <w:rPr>
          <w:rFonts w:eastAsiaTheme="minorEastAsia"/>
          <w:lang w:val="en-US" w:eastAsia="zh-TW"/>
        </w:rPr>
        <w:t>her</w:t>
      </w:r>
      <w:r w:rsidR="007E4E5B">
        <w:rPr>
          <w:rFonts w:eastAsiaTheme="minorEastAsia"/>
          <w:lang w:val="en-US" w:eastAsia="zh-TW"/>
        </w:rPr>
        <w:t>ical</w:t>
      </w:r>
      <w:r>
        <w:rPr>
          <w:rFonts w:eastAsiaTheme="minorEastAsia"/>
          <w:lang w:val="en-US" w:eastAsia="zh-TW"/>
        </w:rPr>
        <w:t xml:space="preserve"> coverage</w:t>
      </w:r>
      <w:r w:rsidR="00E519B1">
        <w:rPr>
          <w:rFonts w:eastAsiaTheme="minorEastAsia"/>
          <w:lang w:val="en-US" w:eastAsia="zh-TW"/>
        </w:rPr>
        <w:t xml:space="preserve"> of UE</w:t>
      </w:r>
    </w:p>
    <w:p w14:paraId="354BE8C1" w14:textId="066271EF" w:rsidR="006600E4" w:rsidRDefault="002D2956" w:rsidP="00B84789">
      <w:pPr>
        <w:rPr>
          <w:lang w:val="en-US" w:eastAsia="zh-TW"/>
        </w:rPr>
      </w:pPr>
      <w:r>
        <w:rPr>
          <w:lang w:val="en-US" w:eastAsia="zh-TW"/>
        </w:rPr>
        <w:t>Spher</w:t>
      </w:r>
      <w:r w:rsidR="007E4E5B">
        <w:rPr>
          <w:lang w:val="en-US" w:eastAsia="zh-TW"/>
        </w:rPr>
        <w:t xml:space="preserve">ical coverage requirement depends on the scenario being considered. </w:t>
      </w:r>
      <w:r w:rsidR="00D55102">
        <w:rPr>
          <w:lang w:val="en-US" w:eastAsia="zh-TW"/>
        </w:rPr>
        <w:t>We first analyze</w:t>
      </w:r>
      <w:r w:rsidR="004049AE">
        <w:rPr>
          <w:lang w:val="en-US" w:eastAsia="zh-TW"/>
        </w:rPr>
        <w:t xml:space="preserve"> the phi (azimuthal) angle. </w:t>
      </w:r>
      <w:r w:rsidR="00735735">
        <w:rPr>
          <w:lang w:val="en-US" w:eastAsia="zh-TW"/>
        </w:rPr>
        <w:t>In [</w:t>
      </w:r>
      <w:r w:rsidR="00703E5E">
        <w:rPr>
          <w:lang w:val="en-US" w:eastAsia="zh-TW"/>
        </w:rPr>
        <w:t>3</w:t>
      </w:r>
      <w:r w:rsidR="00735735">
        <w:rPr>
          <w:lang w:val="en-US" w:eastAsia="zh-TW"/>
        </w:rPr>
        <w:t>], we proposed the following based on the feasibility analysis</w:t>
      </w:r>
      <w:r w:rsidR="00A54B80">
        <w:rPr>
          <w:lang w:val="en-US" w:eastAsia="zh-TW"/>
        </w:rPr>
        <w:t>:</w:t>
      </w:r>
    </w:p>
    <w:p w14:paraId="54E90DC1" w14:textId="2A89242E" w:rsidR="00A54B80" w:rsidRPr="006F3A80" w:rsidRDefault="006F3A80" w:rsidP="00B84789">
      <w:pPr>
        <w:rPr>
          <w:i/>
          <w:iCs/>
          <w:lang w:val="en-US" w:eastAsia="zh-TW"/>
        </w:rPr>
      </w:pPr>
      <w:r w:rsidRPr="006F3A80">
        <w:rPr>
          <w:rFonts w:eastAsiaTheme="minorEastAsia"/>
          <w:i/>
          <w:iCs/>
          <w:lang w:val="en-US" w:eastAsia="zh-TW"/>
        </w:rPr>
        <w:t>The RRH beam with largest angle to boresight direction is at 4</w:t>
      </w:r>
      <w:r w:rsidR="00753032">
        <w:rPr>
          <w:rFonts w:eastAsiaTheme="minorEastAsia"/>
          <w:i/>
          <w:iCs/>
          <w:lang w:val="en-US" w:eastAsia="zh-TW"/>
        </w:rPr>
        <w:t>0</w:t>
      </w:r>
      <w:r w:rsidRPr="006F3A80">
        <w:rPr>
          <w:rFonts w:eastAsiaTheme="minorEastAsia"/>
          <w:i/>
          <w:iCs/>
          <w:lang w:val="en-US" w:eastAsia="zh-TW"/>
        </w:rPr>
        <w:t xml:space="preserve"> degree on azimuthal plane</w:t>
      </w:r>
    </w:p>
    <w:p w14:paraId="64813798" w14:textId="1E833933" w:rsidR="00460252" w:rsidRPr="00460252" w:rsidRDefault="00460252" w:rsidP="00735735">
      <w:pPr>
        <w:rPr>
          <w:b/>
          <w:bCs/>
          <w:lang w:val="en-US" w:eastAsia="zh-TW"/>
        </w:rPr>
      </w:pPr>
      <w:r w:rsidRPr="00460252">
        <w:rPr>
          <w:rFonts w:eastAsiaTheme="minorEastAsia"/>
          <w:b/>
          <w:bCs/>
          <w:lang w:val="en-US" w:eastAsia="zh-TW"/>
        </w:rPr>
        <w:t xml:space="preserve">Proposal </w:t>
      </w:r>
      <w:r w:rsidR="006673F7">
        <w:rPr>
          <w:rFonts w:eastAsiaTheme="minorEastAsia"/>
          <w:b/>
          <w:bCs/>
          <w:lang w:val="en-US" w:eastAsia="zh-TW"/>
        </w:rPr>
        <w:t>2</w:t>
      </w:r>
      <w:r w:rsidRPr="00460252">
        <w:rPr>
          <w:rFonts w:eastAsiaTheme="minorEastAsia"/>
          <w:b/>
          <w:bCs/>
          <w:lang w:val="en-US" w:eastAsia="zh-TW"/>
        </w:rPr>
        <w:t>: The RRH beam with largest angle to boresight direction is at 40 degree on azimuthal plane</w:t>
      </w:r>
      <w:r>
        <w:rPr>
          <w:rFonts w:eastAsiaTheme="minorEastAsia"/>
          <w:b/>
          <w:bCs/>
          <w:lang w:val="en-US" w:eastAsia="zh-TW"/>
        </w:rPr>
        <w:t>.</w:t>
      </w:r>
    </w:p>
    <w:p w14:paraId="57FBC6D9" w14:textId="3A798F74" w:rsidR="00735735" w:rsidRDefault="00735735" w:rsidP="00735735">
      <w:pPr>
        <w:rPr>
          <w:rFonts w:eastAsiaTheme="minorEastAsia"/>
          <w:lang w:val="en-US" w:eastAsia="zh-TW"/>
        </w:rPr>
      </w:pPr>
      <w:r>
        <w:rPr>
          <w:rFonts w:eastAsiaTheme="minorEastAsia"/>
          <w:lang w:val="en-US" w:eastAsia="zh-TW"/>
        </w:rPr>
        <w:t xml:space="preserve">With the above </w:t>
      </w:r>
      <w:r w:rsidR="006F3A80">
        <w:rPr>
          <w:rFonts w:eastAsiaTheme="minorEastAsia"/>
          <w:lang w:val="en-US" w:eastAsia="zh-TW"/>
        </w:rPr>
        <w:t>proposal</w:t>
      </w:r>
      <w:r>
        <w:rPr>
          <w:rFonts w:eastAsiaTheme="minorEastAsia"/>
          <w:lang w:val="en-US" w:eastAsia="zh-TW"/>
        </w:rPr>
        <w:t>, when UE is passing an RRH (the target RRH in the figure), we plot the SNR comparison for target RRH beam and the source RRH (the previous RRH in the figure) beam.</w:t>
      </w:r>
      <w:r w:rsidR="00793F58">
        <w:rPr>
          <w:rFonts w:eastAsiaTheme="minorEastAsia"/>
          <w:lang w:val="en-US" w:eastAsia="zh-TW"/>
        </w:rPr>
        <w:t xml:space="preserve"> We use Dmin = 150m to evaluate the following results.</w:t>
      </w:r>
      <w:r>
        <w:rPr>
          <w:rFonts w:eastAsiaTheme="minorEastAsia"/>
          <w:lang w:val="en-US" w:eastAsia="zh-TW"/>
        </w:rPr>
        <w:t xml:space="preserve"> </w:t>
      </w:r>
    </w:p>
    <w:p w14:paraId="71084C12" w14:textId="77777777" w:rsidR="00735735" w:rsidRDefault="00735735" w:rsidP="00735735">
      <w:pPr>
        <w:rPr>
          <w:rFonts w:eastAsiaTheme="minorEastAsia"/>
          <w:lang w:val="en-US" w:eastAsia="zh-TW"/>
        </w:rPr>
      </w:pPr>
      <w:r>
        <w:rPr>
          <w:rFonts w:eastAsia="PMingLiU"/>
          <w:noProof/>
          <w:lang w:val="en-US" w:eastAsia="zh-TW"/>
        </w:rPr>
        <mc:AlternateContent>
          <mc:Choice Requires="wpg">
            <w:drawing>
              <wp:inline distT="0" distB="0" distL="0" distR="0" wp14:anchorId="0DE5F28C" wp14:editId="4996A9F1">
                <wp:extent cx="5026893" cy="1839594"/>
                <wp:effectExtent l="0" t="0" r="21590" b="0"/>
                <wp:docPr id="2" name="Group 2"/>
                <wp:cNvGraphicFramePr/>
                <a:graphic xmlns:a="http://schemas.openxmlformats.org/drawingml/2006/main">
                  <a:graphicData uri="http://schemas.microsoft.com/office/word/2010/wordprocessingGroup">
                    <wpg:wgp>
                      <wpg:cNvGrpSpPr/>
                      <wpg:grpSpPr>
                        <a:xfrm>
                          <a:off x="0" y="0"/>
                          <a:ext cx="5026893" cy="1839594"/>
                          <a:chOff x="0" y="-4444"/>
                          <a:chExt cx="5026893" cy="1839594"/>
                        </a:xfrm>
                      </wpg:grpSpPr>
                      <wpg:grpSp>
                        <wpg:cNvPr id="4" name="Group 4"/>
                        <wpg:cNvGrpSpPr/>
                        <wpg:grpSpPr>
                          <a:xfrm>
                            <a:off x="0" y="-4444"/>
                            <a:ext cx="5026893" cy="1839594"/>
                            <a:chOff x="0" y="-4444"/>
                            <a:chExt cx="5027295" cy="1839594"/>
                          </a:xfrm>
                        </wpg:grpSpPr>
                        <wpg:grpSp>
                          <wpg:cNvPr id="5" name="Group 5"/>
                          <wpg:cNvGrpSpPr/>
                          <wpg:grpSpPr>
                            <a:xfrm>
                              <a:off x="0" y="-4444"/>
                              <a:ext cx="5027295" cy="1839594"/>
                              <a:chOff x="0" y="-4445"/>
                              <a:chExt cx="5027778" cy="1840012"/>
                            </a:xfrm>
                          </wpg:grpSpPr>
                          <wps:wsp>
                            <wps:cNvPr id="8" name="Straight Connector 8"/>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9" name="Graphic 2" descr="Streetcar"/>
                              <pic:cNvPicPr>
                                <a:picLocks noChangeAspect="1"/>
                              </pic:cNvPicPr>
                            </pic:nvPicPr>
                            <pic:blipFill>
                              <a:blip r:embed="rId12"/>
                              <a:stretch>
                                <a:fillRect/>
                              </a:stretch>
                            </pic:blipFill>
                            <pic:spPr>
                              <a:xfrm rot="16200000">
                                <a:off x="3932516" y="959464"/>
                                <a:ext cx="619125" cy="619125"/>
                              </a:xfrm>
                              <a:prstGeom prst="rect">
                                <a:avLst/>
                              </a:prstGeom>
                            </pic:spPr>
                          </pic:pic>
                          <pic:pic xmlns:pic="http://schemas.openxmlformats.org/drawingml/2006/picture">
                            <pic:nvPicPr>
                              <pic:cNvPr id="10" name="Graphic 1" descr="Cell Tower"/>
                              <pic:cNvPicPr>
                                <a:picLocks noChangeAspect="1"/>
                              </pic:cNvPicPr>
                            </pic:nvPicPr>
                            <pic:blipFill>
                              <a:blip r:embed="rId13"/>
                              <a:stretch>
                                <a:fillRect/>
                              </a:stretch>
                            </pic:blipFill>
                            <pic:spPr>
                              <a:xfrm rot="16200000">
                                <a:off x="191069" y="13648"/>
                                <a:ext cx="499745" cy="499745"/>
                              </a:xfrm>
                              <a:prstGeom prst="rect">
                                <a:avLst/>
                              </a:prstGeom>
                            </pic:spPr>
                          </pic:pic>
                          <wps:wsp>
                            <wps:cNvPr id="11" name="Straight Connector 11"/>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2"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12CB6637" w14:textId="77777777" w:rsidR="00735735" w:rsidRDefault="00735735" w:rsidP="00735735">
                                  <w:r>
                                    <w:t>Dmin</w:t>
                                  </w:r>
                                </w:p>
                              </w:txbxContent>
                            </wps:txbx>
                            <wps:bodyPr rot="0" vert="horz" wrap="square" lIns="91440" tIns="45720" rIns="91440" bIns="45720" anchor="t" anchorCtr="0">
                              <a:noAutofit/>
                            </wps:bodyPr>
                          </wps:wsp>
                          <wps:wsp>
                            <wps:cNvPr id="13" name="Straight Connector 13"/>
                            <wps:cNvCnPr/>
                            <wps:spPr>
                              <a:xfrm flipV="1">
                                <a:off x="3409145" y="1165091"/>
                                <a:ext cx="630828" cy="1"/>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14" name="Text Box 2"/>
                            <wps:cNvSpPr txBox="1">
                              <a:spLocks noChangeArrowheads="1"/>
                            </wps:cNvSpPr>
                            <wps:spPr bwMode="auto">
                              <a:xfrm>
                                <a:off x="3464620" y="1307441"/>
                                <a:ext cx="467995" cy="365125"/>
                              </a:xfrm>
                              <a:prstGeom prst="rect">
                                <a:avLst/>
                              </a:prstGeom>
                              <a:noFill/>
                              <a:ln w="9525">
                                <a:noFill/>
                                <a:miter lim="800000"/>
                                <a:headEnd/>
                                <a:tailEnd/>
                              </a:ln>
                            </wps:spPr>
                            <wps:txbx>
                              <w:txbxContent>
                                <w:p w14:paraId="201D0E85" w14:textId="77777777" w:rsidR="00735735" w:rsidRDefault="00735735" w:rsidP="00735735">
                                  <m:oMathPara>
                                    <m:oMath>
                                      <m:r>
                                        <w:rPr>
                                          <w:rFonts w:ascii="Cambria Math" w:hAnsi="Cambria Math"/>
                                        </w:rPr>
                                        <m:t>Dadd</m:t>
                                      </m:r>
                                    </m:oMath>
                                  </m:oMathPara>
                                </w:p>
                              </w:txbxContent>
                            </wps:txbx>
                            <wps:bodyPr rot="0" vert="horz" wrap="square" lIns="91440" tIns="45720" rIns="91440" bIns="45720" anchor="t" anchorCtr="0">
                              <a:noAutofit/>
                            </wps:bodyPr>
                          </wps:wsp>
                          <wps:wsp>
                            <wps:cNvPr id="15" name="Straight Connector 15"/>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16" name="Straight Connector 16"/>
                            <wps:cNvCnPr/>
                            <wps:spPr>
                              <a:xfrm>
                                <a:off x="674081" y="418678"/>
                                <a:ext cx="3389751" cy="696278"/>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17" name="Graphic 1" descr="Cell Tower"/>
                              <pic:cNvPicPr>
                                <a:picLocks noChangeAspect="1"/>
                              </pic:cNvPicPr>
                            </pic:nvPicPr>
                            <pic:blipFill>
                              <a:blip r:embed="rId13"/>
                              <a:stretch>
                                <a:fillRect/>
                              </a:stretch>
                            </pic:blipFill>
                            <pic:spPr>
                              <a:xfrm rot="16200000">
                                <a:off x="3161553" y="-4445"/>
                                <a:ext cx="499745" cy="499745"/>
                              </a:xfrm>
                              <a:prstGeom prst="rect">
                                <a:avLst/>
                              </a:prstGeom>
                            </pic:spPr>
                          </pic:pic>
                          <wps:wsp>
                            <wps:cNvPr id="18" name="Straight Connector 18"/>
                            <wps:cNvCnPr/>
                            <wps:spPr>
                              <a:xfrm flipV="1">
                                <a:off x="515722" y="1578626"/>
                                <a:ext cx="2911893" cy="1"/>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9"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15C2C32F" w14:textId="77777777" w:rsidR="00735735" w:rsidRDefault="00735735" w:rsidP="00735735">
                                  <w:r>
                                    <w:t>Ds</w:t>
                                  </w:r>
                                </w:p>
                              </w:txbxContent>
                            </wps:txbx>
                            <wps:bodyPr rot="0" vert="horz" wrap="square" lIns="91440" tIns="45720" rIns="91440" bIns="45720" anchor="t" anchorCtr="0">
                              <a:noAutofit/>
                            </wps:bodyPr>
                          </wps:wsp>
                        </wpg:grpSp>
                        <wps:wsp>
                          <wps:cNvPr id="20" name="Straight Connector 20"/>
                          <wps:cNvCnPr/>
                          <wps:spPr>
                            <a:xfrm>
                              <a:off x="3419874" y="374648"/>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g:grpSp>
                      <wps:wsp>
                        <wps:cNvPr id="27" name="Text Box 2"/>
                        <wps:cNvSpPr txBox="1">
                          <a:spLocks noChangeArrowheads="1"/>
                        </wps:cNvSpPr>
                        <wps:spPr bwMode="auto">
                          <a:xfrm>
                            <a:off x="600473" y="81873"/>
                            <a:ext cx="965934" cy="292735"/>
                          </a:xfrm>
                          <a:prstGeom prst="rect">
                            <a:avLst/>
                          </a:prstGeom>
                          <a:noFill/>
                          <a:ln w="9525">
                            <a:noFill/>
                            <a:miter lim="800000"/>
                            <a:headEnd/>
                            <a:tailEnd/>
                          </a:ln>
                        </wps:spPr>
                        <wps:txbx>
                          <w:txbxContent>
                            <w:p w14:paraId="6BC6A4C2" w14:textId="77777777" w:rsidR="00735735" w:rsidRPr="00787B4F" w:rsidRDefault="00735735" w:rsidP="00735735">
                              <w:pPr>
                                <w:rPr>
                                  <w:lang w:val="en-US"/>
                                </w:rPr>
                              </w:pPr>
                              <w:r>
                                <w:rPr>
                                  <w:lang w:val="en-US"/>
                                </w:rPr>
                                <w:t>Source RRH</w:t>
                              </w:r>
                            </w:p>
                          </w:txbxContent>
                        </wps:txbx>
                        <wps:bodyPr rot="0" vert="horz" wrap="square" lIns="91440" tIns="45720" rIns="91440" bIns="45720" anchor="t" anchorCtr="0">
                          <a:noAutofit/>
                        </wps:bodyPr>
                      </wps:wsp>
                      <wps:wsp>
                        <wps:cNvPr id="29" name="Text Box 2"/>
                        <wps:cNvSpPr txBox="1">
                          <a:spLocks noChangeArrowheads="1"/>
                        </wps:cNvSpPr>
                        <wps:spPr bwMode="auto">
                          <a:xfrm>
                            <a:off x="3609666" y="129632"/>
                            <a:ext cx="954382" cy="292735"/>
                          </a:xfrm>
                          <a:prstGeom prst="rect">
                            <a:avLst/>
                          </a:prstGeom>
                          <a:noFill/>
                          <a:ln w="9525">
                            <a:noFill/>
                            <a:miter lim="800000"/>
                            <a:headEnd/>
                            <a:tailEnd/>
                          </a:ln>
                        </wps:spPr>
                        <wps:txbx>
                          <w:txbxContent>
                            <w:p w14:paraId="3EAB99A4" w14:textId="77777777" w:rsidR="00735735" w:rsidRPr="00787B4F" w:rsidRDefault="00735735" w:rsidP="00735735">
                              <w:pPr>
                                <w:rPr>
                                  <w:lang w:val="en-US"/>
                                </w:rPr>
                              </w:pPr>
                              <w:r>
                                <w:rPr>
                                  <w:lang w:val="en-US"/>
                                </w:rPr>
                                <w:t>Target RRH</w:t>
                              </w:r>
                            </w:p>
                          </w:txbxContent>
                        </wps:txbx>
                        <wps:bodyPr rot="0" vert="horz" wrap="square" lIns="91440" tIns="45720" rIns="91440" bIns="45720" anchor="t" anchorCtr="0">
                          <a:noAutofit/>
                        </wps:bodyPr>
                      </wps:wsp>
                    </wpg:wgp>
                  </a:graphicData>
                </a:graphic>
              </wp:inline>
            </w:drawing>
          </mc:Choice>
          <mc:Fallback>
            <w:pict>
              <v:group w14:anchorId="0DE5F28C" id="Group 2" o:spid="_x0000_s1026" style="width:395.8pt;height:144.85pt;mso-position-horizontal-relative:char;mso-position-vertical-relative:line" coordorigin=",-44" coordsize="50268,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PbVFTzH66s0U53BaGkpOntrBc/x9irNVGcwWlqKzt5bwXO8v0oz1RmMlpais09W&#10;r67giJqZmp00U53BaGkpuvtgBUf8dJVmqTsYLS3FJXpzBS/ju6vPVmmOuoPR0lJcolroelXn7SCe&#10;UrNRM3Ktk38Fo6WluGT1vm59MFxXB7lElLrUs672qQ98r/Ge/xeD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">
                <v:group id="Group 4" o:spid="_x0000_s1027" style="position:absolute;top:-44;width:50268;height:18395" coordorigin=",-44" coordsize="50272,18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28" style="position:absolute;top:-44;width:50272;height:18395" coordorigin=",-44" coordsize="50277,1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8" o:spid="_x0000_s1029"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0" type="#_x0000_t75" alt="Streetcar" style="position:absolute;left:39325;top:9594;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">
                      <v:imagedata r:id="rId14" o:title="Streetcar"/>
                    </v:shape>
                    <v:shape id="Graphic 1" o:spid="_x0000_s1031"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">
                      <v:imagedata r:id="rId15" o:title="Cell Tower"/>
                    </v:shape>
                    <v:line id="Straight Connector 11" o:spid="_x0000_s1032"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3"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2CB6637" w14:textId="77777777" w:rsidR="00735735" w:rsidRDefault="00735735" w:rsidP="00735735">
                            <w:r>
                              <w:t>Dmin</w:t>
                            </w:r>
                          </w:p>
                        </w:txbxContent>
                      </v:textbox>
                    </v:shape>
                    <v:line id="Straight Connector 13" o:spid="_x0000_s1034" style="position:absolute;flip:y;visibility:visible;mso-wrap-style:square" from="34091,11650" to="40399,1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" strokecolor="red" strokeweight="1pt">
                      <v:stroke startarrow="block" endarrow="block" joinstyle="miter"/>
                    </v:line>
                    <v:shape id="Text Box 2" o:spid="_x0000_s1035" type="#_x0000_t202" style="position:absolute;left:34646;top:13074;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01D0E85" w14:textId="77777777" w:rsidR="00735735" w:rsidRDefault="00735735" w:rsidP="00735735">
                            <m:oMathPara>
                              <m:oMath>
                                <m:r>
                                  <w:rPr>
                                    <w:rFonts w:ascii="Cambria Math" w:hAnsi="Cambria Math"/>
                                  </w:rPr>
                                  <m:t>Dadd</m:t>
                                </m:r>
                              </m:oMath>
                            </m:oMathPara>
                          </w:p>
                        </w:txbxContent>
                      </v:textbox>
                    </v:shape>
                    <v:line id="Straight Connector 15" o:spid="_x0000_s1036"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" strokecolor="#4472c4" strokeweight="2.25pt">
                      <v:stroke joinstyle="miter"/>
                    </v:line>
                    <v:line id="Straight Connector 16" o:spid="_x0000_s1037" style="position:absolute;visibility:visible;mso-wrap-style:square" from="6740,4186" to="40638,1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" strokecolor="#00b050" strokeweight="1pt">
                      <v:stroke dashstyle="dash" startarrow="block" endarrow="block" joinstyle="miter"/>
                    </v:line>
                    <v:shape id="Graphic 1" o:spid="_x0000_s1038" type="#_x0000_t75" alt="Cell Tower" style="position:absolute;left:31615;top:-44;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">
                      <v:imagedata r:id="rId15" o:title="Cell Tower"/>
                    </v:shape>
                    <v:line id="Straight Connector 18" o:spid="_x0000_s1039" style="position:absolute;flip:y;visibility:visible;mso-wrap-style:square" from="5157,15786" to="34276,15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" strokecolor="windowText" strokeweight="1pt">
                      <v:stroke startarrow="block" endarrow="block" joinstyle="miter"/>
                    </v:line>
                    <v:shape id="Text Box 2" o:spid="_x0000_s1040"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5C2C32F" w14:textId="77777777" w:rsidR="00735735" w:rsidRDefault="00735735" w:rsidP="00735735">
                            <w:r>
                              <w:t>Ds</w:t>
                            </w:r>
                          </w:p>
                        </w:txbxContent>
                      </v:textbox>
                    </v:shape>
                  </v:group>
                  <v:line id="Straight Connector 20" o:spid="_x0000_s1041" style="position:absolute;visibility:visible;mso-wrap-style:square" from="34198,3746" to="34198,14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" strokecolor="red" strokeweight="1pt">
                    <v:stroke dashstyle="dash" joinstyle="miter"/>
                  </v:line>
                </v:group>
                <v:shape id="Text Box 2" o:spid="_x0000_s1042" type="#_x0000_t202" style="position:absolute;left:6004;top:818;width:966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6BC6A4C2" w14:textId="77777777" w:rsidR="00735735" w:rsidRPr="00787B4F" w:rsidRDefault="00735735" w:rsidP="00735735">
                        <w:pPr>
                          <w:rPr>
                            <w:lang w:val="en-US"/>
                          </w:rPr>
                        </w:pPr>
                        <w:r>
                          <w:rPr>
                            <w:lang w:val="en-US"/>
                          </w:rPr>
                          <w:t>Source RRH</w:t>
                        </w:r>
                      </w:p>
                    </w:txbxContent>
                  </v:textbox>
                </v:shape>
                <v:shape id="Text Box 2" o:spid="_x0000_s1043" type="#_x0000_t202" style="position:absolute;left:36096;top:1296;width:954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3EAB99A4" w14:textId="77777777" w:rsidR="00735735" w:rsidRPr="00787B4F" w:rsidRDefault="00735735" w:rsidP="00735735">
                        <w:pPr>
                          <w:rPr>
                            <w:lang w:val="en-US"/>
                          </w:rPr>
                        </w:pPr>
                        <w:r>
                          <w:rPr>
                            <w:lang w:val="en-US"/>
                          </w:rPr>
                          <w:t>Target RRH</w:t>
                        </w:r>
                      </w:p>
                    </w:txbxContent>
                  </v:textbox>
                </v:shape>
                <w10:anchorlock/>
              </v:group>
            </w:pict>
          </mc:Fallback>
        </mc:AlternateContent>
      </w:r>
      <w:r>
        <w:rPr>
          <w:rFonts w:eastAsiaTheme="minorEastAsia"/>
          <w:lang w:val="en-US" w:eastAsia="zh-TW"/>
        </w:rPr>
        <w:t xml:space="preserve"> </w:t>
      </w:r>
    </w:p>
    <w:p w14:paraId="665B3530" w14:textId="615D4D49" w:rsidR="00735735" w:rsidRDefault="005B5202" w:rsidP="00735735">
      <w:pPr>
        <w:rPr>
          <w:rFonts w:eastAsiaTheme="minorEastAsia"/>
          <w:lang w:val="en-US" w:eastAsia="zh-TW"/>
        </w:rPr>
      </w:pPr>
      <w:r w:rsidRPr="005B5202">
        <w:rPr>
          <w:rFonts w:eastAsiaTheme="minorEastAsia"/>
          <w:noProof/>
          <w:lang w:val="en-US" w:eastAsia="zh-TW"/>
        </w:rPr>
        <w:lastRenderedPageBreak/>
        <w:drawing>
          <wp:inline distT="0" distB="0" distL="0" distR="0" wp14:anchorId="43E725AE" wp14:editId="3ADED9D1">
            <wp:extent cx="3912048" cy="29342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3974" cy="2935713"/>
                    </a:xfrm>
                    <a:prstGeom prst="rect">
                      <a:avLst/>
                    </a:prstGeom>
                    <a:noFill/>
                    <a:ln>
                      <a:noFill/>
                    </a:ln>
                  </pic:spPr>
                </pic:pic>
              </a:graphicData>
            </a:graphic>
          </wp:inline>
        </w:drawing>
      </w:r>
    </w:p>
    <w:p w14:paraId="54146CF2" w14:textId="3179B8C2" w:rsidR="00735735" w:rsidRDefault="00735735" w:rsidP="00735735">
      <w:pPr>
        <w:rPr>
          <w:rFonts w:eastAsiaTheme="minorEastAsia"/>
          <w:lang w:val="en-US" w:eastAsia="zh-TW"/>
        </w:rPr>
      </w:pPr>
      <w:r>
        <w:rPr>
          <w:rFonts w:eastAsiaTheme="minorEastAsia"/>
          <w:lang w:val="en-US" w:eastAsia="zh-TW"/>
        </w:rPr>
        <w:t>We can observe that only when UE is &gt;</w:t>
      </w:r>
      <w:r w:rsidR="005B5202">
        <w:rPr>
          <w:rFonts w:eastAsiaTheme="minorEastAsia"/>
          <w:lang w:val="en-US" w:eastAsia="zh-TW"/>
        </w:rPr>
        <w:t>7</w:t>
      </w:r>
      <w:r>
        <w:rPr>
          <w:rFonts w:eastAsiaTheme="minorEastAsia"/>
          <w:lang w:val="en-US" w:eastAsia="zh-TW"/>
        </w:rPr>
        <w:t xml:space="preserve">0m away from the passing RRH, target RRH power exceeds the source RRH. The RRH angle w.r.t. the track direction at </w:t>
      </w:r>
      <w:r w:rsidR="005B5202">
        <w:rPr>
          <w:rFonts w:eastAsiaTheme="minorEastAsia"/>
          <w:lang w:val="en-US" w:eastAsia="zh-TW"/>
        </w:rPr>
        <w:t>7</w:t>
      </w:r>
      <w:r>
        <w:rPr>
          <w:rFonts w:eastAsiaTheme="minorEastAsia"/>
          <w:lang w:val="en-US" w:eastAsia="zh-TW"/>
        </w:rPr>
        <w:t>0m is 6</w:t>
      </w:r>
      <w:r w:rsidR="00325D3E">
        <w:rPr>
          <w:rFonts w:eastAsiaTheme="minorEastAsia"/>
          <w:lang w:val="en-US" w:eastAsia="zh-TW"/>
        </w:rPr>
        <w:t>4</w:t>
      </w:r>
      <w:r>
        <w:rPr>
          <w:rFonts w:eastAsiaTheme="minorEastAsia"/>
          <w:lang w:val="en-US" w:eastAsia="zh-TW"/>
        </w:rPr>
        <w:t xml:space="preserve"> degrees, which is shown in the below figures. Therefore, we can conclude that in FR2 HST scenario we considered, signals coming to UE are with 6</w:t>
      </w:r>
      <w:r w:rsidR="00325D3E">
        <w:rPr>
          <w:rFonts w:eastAsiaTheme="minorEastAsia"/>
          <w:lang w:val="en-US" w:eastAsia="zh-TW"/>
        </w:rPr>
        <w:t>4</w:t>
      </w:r>
      <w:r>
        <w:rPr>
          <w:rFonts w:eastAsiaTheme="minorEastAsia"/>
          <w:lang w:val="en-US" w:eastAsia="zh-TW"/>
        </w:rPr>
        <w:t xml:space="preserve"> degrees w.r.t. the track direction. Note that when Dmin &lt; 150m, the above conclusion on RRH direction w.r.t. UE still holds with similar analysis. The spherical coverage and RRH switching point should be derived according to the above analysis, as proposed in the following:</w:t>
      </w:r>
    </w:p>
    <w:p w14:paraId="2EA45915" w14:textId="2658B8A6" w:rsidR="00735735" w:rsidRPr="009402FA" w:rsidRDefault="00C005BB" w:rsidP="00735735">
      <w:pPr>
        <w:rPr>
          <w:rFonts w:eastAsiaTheme="minorEastAsia"/>
          <w:b/>
          <w:bCs/>
          <w:lang w:val="en-US" w:eastAsia="zh-TW"/>
        </w:rPr>
      </w:pPr>
      <w:r>
        <w:rPr>
          <w:rFonts w:eastAsiaTheme="minorEastAsia"/>
          <w:b/>
          <w:bCs/>
          <w:lang w:val="en-US" w:eastAsia="zh-TW"/>
        </w:rPr>
        <w:t>Proposal</w:t>
      </w:r>
      <w:r w:rsidR="00C9158C">
        <w:rPr>
          <w:rFonts w:eastAsiaTheme="minorEastAsia"/>
          <w:b/>
          <w:bCs/>
          <w:lang w:val="en-US" w:eastAsia="zh-TW"/>
        </w:rPr>
        <w:t xml:space="preserve"> </w:t>
      </w:r>
      <w:r w:rsidR="006673F7">
        <w:rPr>
          <w:rFonts w:eastAsiaTheme="minorEastAsia"/>
          <w:b/>
          <w:bCs/>
          <w:lang w:val="en-US" w:eastAsia="zh-TW"/>
        </w:rPr>
        <w:t>3</w:t>
      </w:r>
      <w:r w:rsidR="00735735" w:rsidRPr="009402FA">
        <w:rPr>
          <w:rFonts w:eastAsiaTheme="minorEastAsia"/>
          <w:b/>
          <w:bCs/>
          <w:lang w:val="en-US" w:eastAsia="zh-TW"/>
        </w:rPr>
        <w:t xml:space="preserve">: Based on the UE beam pattern analysis with the agreed antenna configuration starting point, </w:t>
      </w:r>
      <w:r w:rsidR="00793F58">
        <w:rPr>
          <w:rFonts w:eastAsiaTheme="minorEastAsia"/>
          <w:b/>
          <w:bCs/>
          <w:lang w:val="en-US" w:eastAsia="zh-TW"/>
        </w:rPr>
        <w:t>s</w:t>
      </w:r>
      <w:r w:rsidR="00735735" w:rsidRPr="009402FA">
        <w:rPr>
          <w:rFonts w:eastAsiaTheme="minorEastAsia"/>
          <w:b/>
          <w:bCs/>
          <w:lang w:val="en-US" w:eastAsia="zh-TW"/>
        </w:rPr>
        <w:t>pherical coverage on azimuthal plane should consider range within 6</w:t>
      </w:r>
      <w:r w:rsidR="009F6F68">
        <w:rPr>
          <w:rFonts w:eastAsiaTheme="minorEastAsia"/>
          <w:b/>
          <w:bCs/>
          <w:lang w:val="en-US" w:eastAsia="zh-TW"/>
        </w:rPr>
        <w:t>4</w:t>
      </w:r>
      <w:r w:rsidR="00735735" w:rsidRPr="009402FA">
        <w:rPr>
          <w:rFonts w:eastAsiaTheme="minorEastAsia"/>
          <w:b/>
          <w:bCs/>
          <w:lang w:val="en-US" w:eastAsia="zh-TW"/>
        </w:rPr>
        <w:t xml:space="preserve"> degrees on one RRH direction in one side, regardless of Dmin.</w:t>
      </w:r>
      <w:r w:rsidR="00735735" w:rsidRPr="009402FA">
        <w:rPr>
          <w:rFonts w:eastAsiaTheme="minorEastAsia"/>
          <w:b/>
          <w:bCs/>
          <w:lang w:val="en-US" w:eastAsia="zh-TW"/>
        </w:rPr>
        <w:br/>
      </w:r>
    </w:p>
    <w:p w14:paraId="71FA33F2" w14:textId="77777777" w:rsidR="00735735" w:rsidRDefault="00735735" w:rsidP="00735735">
      <w:pPr>
        <w:rPr>
          <w:rFonts w:eastAsiaTheme="minorEastAsia"/>
          <w:lang w:val="en-US" w:eastAsia="zh-TW"/>
        </w:rPr>
      </w:pPr>
      <w:r>
        <w:rPr>
          <w:rFonts w:eastAsia="PMingLiU"/>
          <w:noProof/>
          <w:lang w:val="en-US" w:eastAsia="zh-TW"/>
        </w:rPr>
        <mc:AlternateContent>
          <mc:Choice Requires="wpg">
            <w:drawing>
              <wp:inline distT="0" distB="0" distL="0" distR="0" wp14:anchorId="0B1104EF" wp14:editId="26F6FAA0">
                <wp:extent cx="5102860" cy="1835150"/>
                <wp:effectExtent l="0" t="0" r="0" b="0"/>
                <wp:docPr id="224" name="Group 224"/>
                <wp:cNvGraphicFramePr/>
                <a:graphic xmlns:a="http://schemas.openxmlformats.org/drawingml/2006/main">
                  <a:graphicData uri="http://schemas.microsoft.com/office/word/2010/wordprocessingGroup">
                    <wpg:wgp>
                      <wpg:cNvGrpSpPr/>
                      <wpg:grpSpPr>
                        <a:xfrm>
                          <a:off x="0" y="0"/>
                          <a:ext cx="5102860" cy="1835150"/>
                          <a:chOff x="0" y="0"/>
                          <a:chExt cx="5102860" cy="1835150"/>
                        </a:xfrm>
                      </wpg:grpSpPr>
                      <wpg:grpSp>
                        <wpg:cNvPr id="225" name="Group 225"/>
                        <wpg:cNvGrpSpPr/>
                        <wpg:grpSpPr>
                          <a:xfrm>
                            <a:off x="0" y="0"/>
                            <a:ext cx="5102860" cy="1835150"/>
                            <a:chOff x="0" y="0"/>
                            <a:chExt cx="5103268" cy="1835150"/>
                          </a:xfrm>
                        </wpg:grpSpPr>
                        <wpg:grpSp>
                          <wpg:cNvPr id="226" name="Group 226"/>
                          <wpg:cNvGrpSpPr/>
                          <wpg:grpSpPr>
                            <a:xfrm>
                              <a:off x="0" y="0"/>
                              <a:ext cx="5027295" cy="1835150"/>
                              <a:chOff x="0" y="0"/>
                              <a:chExt cx="5027778" cy="1835567"/>
                            </a:xfrm>
                          </wpg:grpSpPr>
                          <wpg:grpSp>
                            <wpg:cNvPr id="227" name="Group 227"/>
                            <wpg:cNvGrpSpPr/>
                            <wpg:grpSpPr>
                              <a:xfrm>
                                <a:off x="0" y="0"/>
                                <a:ext cx="5027778" cy="1835567"/>
                                <a:chOff x="0" y="0"/>
                                <a:chExt cx="5027778" cy="1835567"/>
                              </a:xfrm>
                            </wpg:grpSpPr>
                            <wps:wsp>
                              <wps:cNvPr id="228" name="Straight Connector 228"/>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229" name="Graphic 2" descr="Streetcar"/>
                                <pic:cNvPicPr>
                                  <a:picLocks noChangeAspect="1"/>
                                </pic:cNvPicPr>
                              </pic:nvPicPr>
                              <pic:blipFill>
                                <a:blip r:embed="rId12"/>
                                <a:stretch>
                                  <a:fillRect/>
                                </a:stretch>
                              </pic:blipFill>
                              <pic:spPr>
                                <a:xfrm rot="16200000">
                                  <a:off x="2572603" y="1009934"/>
                                  <a:ext cx="619125" cy="619125"/>
                                </a:xfrm>
                                <a:prstGeom prst="rect">
                                  <a:avLst/>
                                </a:prstGeom>
                              </pic:spPr>
                            </pic:pic>
                            <pic:pic xmlns:pic="http://schemas.openxmlformats.org/drawingml/2006/picture">
                              <pic:nvPicPr>
                                <pic:cNvPr id="230" name="Graphic 1" descr="Cell Tower"/>
                                <pic:cNvPicPr>
                                  <a:picLocks noChangeAspect="1"/>
                                </pic:cNvPicPr>
                              </pic:nvPicPr>
                              <pic:blipFill>
                                <a:blip r:embed="rId13"/>
                                <a:stretch>
                                  <a:fillRect/>
                                </a:stretch>
                              </pic:blipFill>
                              <pic:spPr>
                                <a:xfrm rot="16200000">
                                  <a:off x="191069" y="13648"/>
                                  <a:ext cx="499745" cy="499745"/>
                                </a:xfrm>
                                <a:prstGeom prst="rect">
                                  <a:avLst/>
                                </a:prstGeom>
                              </pic:spPr>
                            </pic:pic>
                            <wps:wsp>
                              <wps:cNvPr id="231" name="Straight Connector 231"/>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32"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58320976" w14:textId="77777777" w:rsidR="00735735" w:rsidRDefault="00735735" w:rsidP="00735735">
                                    <w:r>
                                      <w:t>Dmin</w:t>
                                    </w:r>
                                  </w:p>
                                </w:txbxContent>
                              </wps:txbx>
                              <wps:bodyPr rot="0" vert="horz" wrap="square" lIns="91440" tIns="45720" rIns="91440" bIns="45720" anchor="t" anchorCtr="0">
                                <a:noAutofit/>
                              </wps:bodyPr>
                            </wps:wsp>
                            <wps:wsp>
                              <wps:cNvPr id="233" name="Straight Connector 233"/>
                              <wps:cNvCnPr/>
                              <wps:spPr>
                                <a:xfrm>
                                  <a:off x="597659" y="507526"/>
                                  <a:ext cx="2030703" cy="557921"/>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234" name="Straight Connector 234"/>
                              <wps:cNvCnPr/>
                              <wps:spPr>
                                <a:xfrm>
                                  <a:off x="543068" y="1086134"/>
                                  <a:ext cx="2044947" cy="0"/>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35" name="Text Box 2"/>
                              <wps:cNvSpPr txBox="1">
                                <a:spLocks noChangeArrowheads="1"/>
                              </wps:cNvSpPr>
                              <wps:spPr bwMode="auto">
                                <a:xfrm>
                                  <a:off x="1173708" y="1023582"/>
                                  <a:ext cx="333343" cy="293833"/>
                                </a:xfrm>
                                <a:prstGeom prst="rect">
                                  <a:avLst/>
                                </a:prstGeom>
                                <a:noFill/>
                                <a:ln w="9525">
                                  <a:noFill/>
                                  <a:miter lim="800000"/>
                                  <a:headEnd/>
                                  <a:tailEnd/>
                                </a:ln>
                              </wps:spPr>
                              <wps:txbx>
                                <w:txbxContent>
                                  <w:p w14:paraId="12A1C864" w14:textId="77777777" w:rsidR="00735735" w:rsidRPr="004F554F" w:rsidRDefault="00735735" w:rsidP="00735735">
                                    <w:pPr>
                                      <w:rPr>
                                        <w:i/>
                                        <w:iCs/>
                                      </w:rPr>
                                    </w:pPr>
                                    <w:r w:rsidRPr="004F554F">
                                      <w:rPr>
                                        <w:i/>
                                        <w:iCs/>
                                      </w:rPr>
                                      <w:t>x</w:t>
                                    </w:r>
                                  </w:p>
                                </w:txbxContent>
                              </wps:txbx>
                              <wps:bodyPr rot="0" vert="horz" wrap="square" lIns="91440" tIns="45720" rIns="91440" bIns="45720" anchor="t" anchorCtr="0">
                                <a:noAutofit/>
                              </wps:bodyPr>
                            </wps:wsp>
                            <wps:wsp>
                              <wps:cNvPr id="236" name="Text Box 2"/>
                              <wps:cNvSpPr txBox="1">
                                <a:spLocks noChangeArrowheads="1"/>
                              </wps:cNvSpPr>
                              <wps:spPr bwMode="auto">
                                <a:xfrm>
                                  <a:off x="1760562" y="846161"/>
                                  <a:ext cx="467995" cy="365125"/>
                                </a:xfrm>
                                <a:prstGeom prst="rect">
                                  <a:avLst/>
                                </a:prstGeom>
                                <a:noFill/>
                                <a:ln w="9525">
                                  <a:noFill/>
                                  <a:miter lim="800000"/>
                                  <a:headEnd/>
                                  <a:tailEnd/>
                                </a:ln>
                              </wps:spPr>
                              <wps:txbx>
                                <w:txbxContent>
                                  <w:p w14:paraId="6391539B" w14:textId="77777777" w:rsidR="00735735" w:rsidRDefault="00CA3A05" w:rsidP="00735735">
                                    <m:oMathPara>
                                      <m:oMath>
                                        <m:sSub>
                                          <m:sSubPr>
                                            <m:ctrlPr>
                                              <w:rPr>
                                                <w:rFonts w:ascii="Cambria Math" w:hAnsi="Cambria Math"/>
                                                <w:i/>
                                              </w:rPr>
                                            </m:ctrlPr>
                                          </m:sSubPr>
                                          <m:e>
                                            <m:r>
                                              <w:rPr>
                                                <w:rFonts w:ascii="Cambria Math" w:hAnsi="Cambria Math"/>
                                              </w:rPr>
                                              <m:t>φ</m:t>
                                            </m:r>
                                          </m:e>
                                          <m:sub>
                                            <m:r>
                                              <w:rPr>
                                                <w:rFonts w:ascii="Cambria Math" w:hAnsi="Cambria Math"/>
                                              </w:rPr>
                                              <m:t>ue</m:t>
                                            </m:r>
                                          </m:sub>
                                        </m:sSub>
                                      </m:oMath>
                                    </m:oMathPara>
                                  </w:p>
                                  <w:p w14:paraId="594152C0" w14:textId="77777777" w:rsidR="00735735" w:rsidRDefault="00735735" w:rsidP="00735735"/>
                                </w:txbxContent>
                              </wps:txbx>
                              <wps:bodyPr rot="0" vert="horz" wrap="square" lIns="91440" tIns="45720" rIns="91440" bIns="45720" anchor="t" anchorCtr="0">
                                <a:noAutofit/>
                              </wps:bodyPr>
                            </wps:wsp>
                            <wps:wsp>
                              <wps:cNvPr id="237" name="Straight Connector 237"/>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238" name="Straight Connector 238"/>
                              <wps:cNvCnPr/>
                              <wps:spPr>
                                <a:xfrm>
                                  <a:off x="674143" y="418816"/>
                                  <a:ext cx="4094328" cy="700412"/>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239" name="Graphic 1" descr="Cell Tower"/>
                                <pic:cNvPicPr>
                                  <a:picLocks noChangeAspect="1"/>
                                </pic:cNvPicPr>
                              </pic:nvPicPr>
                              <pic:blipFill>
                                <a:blip r:embed="rId13"/>
                                <a:stretch>
                                  <a:fillRect/>
                                </a:stretch>
                              </pic:blipFill>
                              <pic:spPr>
                                <a:xfrm rot="16200000">
                                  <a:off x="4060209" y="0"/>
                                  <a:ext cx="499745" cy="499745"/>
                                </a:xfrm>
                                <a:prstGeom prst="rect">
                                  <a:avLst/>
                                </a:prstGeom>
                              </pic:spPr>
                            </pic:pic>
                            <wps:wsp>
                              <wps:cNvPr id="242" name="Straight Connector 242"/>
                              <wps:cNvCnPr/>
                              <wps:spPr>
                                <a:xfrm flipV="1">
                                  <a:off x="515722" y="1555629"/>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47"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22B55745" w14:textId="77777777" w:rsidR="00735735" w:rsidRDefault="00735735" w:rsidP="00735735">
                                    <w:r>
                                      <w:t>Ds</w:t>
                                    </w:r>
                                  </w:p>
                                </w:txbxContent>
                              </wps:txbx>
                              <wps:bodyPr rot="0" vert="horz" wrap="square" lIns="91440" tIns="45720" rIns="91440" bIns="45720" anchor="t" anchorCtr="0">
                                <a:noAutofit/>
                              </wps:bodyPr>
                            </wps:wsp>
                            <wps:wsp>
                              <wps:cNvPr id="248" name="Text Box 2"/>
                              <wps:cNvSpPr txBox="1">
                                <a:spLocks noChangeArrowheads="1"/>
                              </wps:cNvSpPr>
                              <wps:spPr bwMode="auto">
                                <a:xfrm>
                                  <a:off x="893929" y="402609"/>
                                  <a:ext cx="467995" cy="365125"/>
                                </a:xfrm>
                                <a:prstGeom prst="rect">
                                  <a:avLst/>
                                </a:prstGeom>
                                <a:noFill/>
                                <a:ln w="9525">
                                  <a:noFill/>
                                  <a:miter lim="800000"/>
                                  <a:headEnd/>
                                  <a:tailEnd/>
                                </a:ln>
                              </wps:spPr>
                              <wps:txbx>
                                <w:txbxContent>
                                  <w:p w14:paraId="6D0AE3F4" w14:textId="77777777" w:rsidR="00735735" w:rsidRDefault="00CA3A05" w:rsidP="00735735">
                                    <m:oMathPara>
                                      <m:oMath>
                                        <m:sSub>
                                          <m:sSubPr>
                                            <m:ctrlPr>
                                              <w:rPr>
                                                <w:rFonts w:ascii="Cambria Math" w:hAnsi="Cambria Math"/>
                                                <w:i/>
                                              </w:rPr>
                                            </m:ctrlPr>
                                          </m:sSubPr>
                                          <m:e>
                                            <m:r>
                                              <w:rPr>
                                                <w:rFonts w:ascii="Cambria Math" w:hAnsi="Cambria Math"/>
                                              </w:rPr>
                                              <m:t>φ</m:t>
                                            </m:r>
                                          </m:e>
                                          <m:sub>
                                            <m:r>
                                              <w:rPr>
                                                <w:rFonts w:ascii="Cambria Math" w:hAnsi="Cambria Math"/>
                                              </w:rPr>
                                              <m:t>rrh</m:t>
                                            </m:r>
                                          </m:sub>
                                        </m:sSub>
                                      </m:oMath>
                                    </m:oMathPara>
                                  </w:p>
                                </w:txbxContent>
                              </wps:txbx>
                              <wps:bodyPr rot="0" vert="horz" wrap="square" lIns="91440" tIns="45720" rIns="91440" bIns="45720" anchor="t" anchorCtr="0">
                                <a:noAutofit/>
                              </wps:bodyPr>
                            </wps:wsp>
                          </wpg:grpSp>
                          <wpg:grpSp>
                            <wpg:cNvPr id="249" name="Group 249"/>
                            <wpg:cNvGrpSpPr/>
                            <wpg:grpSpPr>
                              <a:xfrm>
                                <a:off x="1389888" y="541325"/>
                                <a:ext cx="3266998" cy="708857"/>
                                <a:chOff x="0" y="0"/>
                                <a:chExt cx="3266998" cy="708857"/>
                              </a:xfrm>
                            </wpg:grpSpPr>
                            <wps:wsp>
                              <wps:cNvPr id="250" name="Text Box 2"/>
                              <wps:cNvSpPr txBox="1">
                                <a:spLocks noChangeArrowheads="1"/>
                              </wps:cNvSpPr>
                              <wps:spPr bwMode="auto">
                                <a:xfrm>
                                  <a:off x="1148486" y="0"/>
                                  <a:ext cx="467950" cy="365042"/>
                                </a:xfrm>
                                <a:prstGeom prst="rect">
                                  <a:avLst/>
                                </a:prstGeom>
                                <a:noFill/>
                                <a:ln w="9525">
                                  <a:noFill/>
                                  <a:miter lim="800000"/>
                                  <a:headEnd/>
                                  <a:tailEnd/>
                                </a:ln>
                              </wps:spPr>
                              <wps:txbx>
                                <w:txbxContent>
                                  <w:p w14:paraId="58871FAF" w14:textId="77777777" w:rsidR="00735735" w:rsidRDefault="00CA3A05" w:rsidP="00735735">
                                    <m:oMathPara>
                                      <m:oMath>
                                        <m:sSub>
                                          <m:sSubPr>
                                            <m:ctrlPr>
                                              <w:rPr>
                                                <w:rFonts w:ascii="Cambria Math" w:hAnsi="Cambria Math"/>
                                                <w:i/>
                                              </w:rPr>
                                            </m:ctrlPr>
                                          </m:sSubPr>
                                          <m:e>
                                            <m:r>
                                              <w:rPr>
                                                <w:rFonts w:ascii="Cambria Math" w:hAnsi="Cambria Math"/>
                                              </w:rPr>
                                              <m:t>b</m:t>
                                            </m:r>
                                          </m:e>
                                          <m:sub>
                                            <m:r>
                                              <w:rPr>
                                                <w:rFonts w:ascii="Cambria Math" w:hAnsi="Cambria Math"/>
                                              </w:rPr>
                                              <m:t>rrh</m:t>
                                            </m:r>
                                          </m:sub>
                                        </m:sSub>
                                      </m:oMath>
                                    </m:oMathPara>
                                  </w:p>
                                </w:txbxContent>
                              </wps:txbx>
                              <wps:bodyPr rot="0" vert="horz" wrap="square" lIns="91440" tIns="45720" rIns="91440" bIns="45720" anchor="t" anchorCtr="0">
                                <a:noAutofit/>
                              </wps:bodyPr>
                            </wps:wsp>
                            <wps:wsp>
                              <wps:cNvPr id="251" name="Text Box 2"/>
                              <wps:cNvSpPr txBox="1">
                                <a:spLocks noChangeArrowheads="1"/>
                              </wps:cNvSpPr>
                              <wps:spPr bwMode="auto">
                                <a:xfrm>
                                  <a:off x="0" y="138989"/>
                                  <a:ext cx="467950" cy="365042"/>
                                </a:xfrm>
                                <a:prstGeom prst="rect">
                                  <a:avLst/>
                                </a:prstGeom>
                                <a:noFill/>
                                <a:ln w="9525">
                                  <a:noFill/>
                                  <a:miter lim="800000"/>
                                  <a:headEnd/>
                                  <a:tailEnd/>
                                </a:ln>
                              </wps:spPr>
                              <wps:txbx>
                                <w:txbxContent>
                                  <w:p w14:paraId="2CC43388" w14:textId="77777777" w:rsidR="00735735" w:rsidRDefault="00CA3A05" w:rsidP="00735735">
                                    <m:oMathPara>
                                      <m:oMath>
                                        <m:sSub>
                                          <m:sSubPr>
                                            <m:ctrlPr>
                                              <w:rPr>
                                                <w:rFonts w:ascii="Cambria Math" w:hAnsi="Cambria Math"/>
                                                <w:i/>
                                              </w:rPr>
                                            </m:ctrlPr>
                                          </m:sSubPr>
                                          <m:e>
                                            <m:r>
                                              <w:rPr>
                                                <w:rFonts w:ascii="Cambria Math" w:hAnsi="Cambria Math"/>
                                              </w:rPr>
                                              <m:t>c</m:t>
                                            </m:r>
                                          </m:e>
                                          <m:sub>
                                            <m:r>
                                              <w:rPr>
                                                <w:rFonts w:ascii="Cambria Math" w:hAnsi="Cambria Math"/>
                                              </w:rPr>
                                              <m:t>rrh</m:t>
                                            </m:r>
                                          </m:sub>
                                        </m:sSub>
                                      </m:oMath>
                                    </m:oMathPara>
                                  </w:p>
                                </w:txbxContent>
                              </wps:txbx>
                              <wps:bodyPr rot="0" vert="horz" wrap="square" lIns="91440" tIns="45720" rIns="91440" bIns="45720" anchor="t" anchorCtr="0">
                                <a:noAutofit/>
                              </wps:bodyPr>
                            </wps:wsp>
                            <wps:wsp>
                              <wps:cNvPr id="252" name="Straight Connector 252"/>
                              <wps:cNvCnPr/>
                              <wps:spPr>
                                <a:xfrm>
                                  <a:off x="1269949" y="529743"/>
                                  <a:ext cx="1997049" cy="73152"/>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253" name="Text Box 2"/>
                              <wps:cNvSpPr txBox="1">
                                <a:spLocks noChangeArrowheads="1"/>
                              </wps:cNvSpPr>
                              <wps:spPr bwMode="auto">
                                <a:xfrm>
                                  <a:off x="1726387" y="343815"/>
                                  <a:ext cx="467950" cy="365042"/>
                                </a:xfrm>
                                <a:prstGeom prst="rect">
                                  <a:avLst/>
                                </a:prstGeom>
                                <a:noFill/>
                                <a:ln w="9525">
                                  <a:noFill/>
                                  <a:miter lim="800000"/>
                                  <a:headEnd/>
                                  <a:tailEnd/>
                                </a:ln>
                              </wps:spPr>
                              <wps:txbx>
                                <w:txbxContent>
                                  <w:p w14:paraId="6EE8FBB9" w14:textId="77777777" w:rsidR="00735735" w:rsidRDefault="00CA3A05" w:rsidP="00735735">
                                    <m:oMathPara>
                                      <m:oMath>
                                        <m:sSub>
                                          <m:sSubPr>
                                            <m:ctrlPr>
                                              <w:rPr>
                                                <w:rFonts w:ascii="Cambria Math" w:hAnsi="Cambria Math"/>
                                                <w:i/>
                                              </w:rPr>
                                            </m:ctrlPr>
                                          </m:sSubPr>
                                          <m:e>
                                            <m:r>
                                              <w:rPr>
                                                <w:rFonts w:ascii="Cambria Math" w:hAnsi="Cambria Math"/>
                                              </w:rPr>
                                              <m:t>a</m:t>
                                            </m:r>
                                          </m:e>
                                          <m:sub>
                                            <m:r>
                                              <w:rPr>
                                                <w:rFonts w:ascii="Cambria Math" w:hAnsi="Cambria Math"/>
                                              </w:rPr>
                                              <m:t>rrh</m:t>
                                            </m:r>
                                          </m:sub>
                                        </m:sSub>
                                      </m:oMath>
                                    </m:oMathPara>
                                  </w:p>
                                </w:txbxContent>
                              </wps:txbx>
                              <wps:bodyPr rot="0" vert="horz" wrap="square" lIns="91440" tIns="45720" rIns="91440" bIns="45720" anchor="t" anchorCtr="0">
                                <a:noAutofit/>
                              </wps:bodyPr>
                            </wps:wsp>
                          </wpg:grpSp>
                        </wpg:grpSp>
                        <wps:wsp>
                          <wps:cNvPr id="254" name="Straight Connector 254"/>
                          <wps:cNvCnPr/>
                          <wps:spPr>
                            <a:xfrm>
                              <a:off x="4374107" y="450376"/>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s:wsp>
                          <wps:cNvPr id="255" name="Straight Connector 255"/>
                          <wps:cNvCnPr/>
                          <wps:spPr>
                            <a:xfrm>
                              <a:off x="4398560" y="1550159"/>
                              <a:ext cx="419100" cy="0"/>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256" name="Text Box 2"/>
                          <wps:cNvSpPr txBox="1">
                            <a:spLocks noChangeArrowheads="1"/>
                          </wps:cNvSpPr>
                          <wps:spPr bwMode="auto">
                            <a:xfrm>
                              <a:off x="4312693" y="1514902"/>
                              <a:ext cx="790575" cy="292735"/>
                            </a:xfrm>
                            <a:prstGeom prst="rect">
                              <a:avLst/>
                            </a:prstGeom>
                            <a:noFill/>
                            <a:ln w="9525">
                              <a:noFill/>
                              <a:miter lim="800000"/>
                              <a:headEnd/>
                              <a:tailEnd/>
                            </a:ln>
                          </wps:spPr>
                          <wps:txbx>
                            <w:txbxContent>
                              <w:p w14:paraId="5EE79DE8" w14:textId="77777777" w:rsidR="00735735" w:rsidRPr="000D1FE1" w:rsidRDefault="00735735" w:rsidP="00735735">
                                <w:pPr>
                                  <w:rPr>
                                    <w:color w:val="FF0000"/>
                                  </w:rPr>
                                </w:pPr>
                                <w:r w:rsidRPr="000D1FE1">
                                  <w:rPr>
                                    <w:color w:val="FF0000"/>
                                  </w:rPr>
                                  <w:t>Dadd</w:t>
                                </w:r>
                              </w:p>
                            </w:txbxContent>
                          </wps:txbx>
                          <wps:bodyPr rot="0" vert="horz" wrap="square" lIns="91440" tIns="45720" rIns="91440" bIns="45720" anchor="t" anchorCtr="0">
                            <a:noAutofit/>
                          </wps:bodyPr>
                        </wps:wsp>
                      </wpg:grpSp>
                      <wps:wsp>
                        <wps:cNvPr id="257" name="Text Box 2"/>
                        <wps:cNvSpPr txBox="1">
                          <a:spLocks noChangeArrowheads="1"/>
                        </wps:cNvSpPr>
                        <wps:spPr bwMode="auto">
                          <a:xfrm>
                            <a:off x="600501" y="81887"/>
                            <a:ext cx="789940" cy="292735"/>
                          </a:xfrm>
                          <a:prstGeom prst="rect">
                            <a:avLst/>
                          </a:prstGeom>
                          <a:noFill/>
                          <a:ln w="9525">
                            <a:noFill/>
                            <a:miter lim="800000"/>
                            <a:headEnd/>
                            <a:tailEnd/>
                          </a:ln>
                        </wps:spPr>
                        <wps:txbx>
                          <w:txbxContent>
                            <w:p w14:paraId="375DAAD7" w14:textId="77777777" w:rsidR="00735735" w:rsidRPr="00787B4F" w:rsidRDefault="00735735" w:rsidP="00735735">
                              <w:pPr>
                                <w:rPr>
                                  <w:lang w:val="en-US"/>
                                </w:rPr>
                              </w:pPr>
                              <w:r w:rsidRPr="00787B4F">
                                <w:rPr>
                                  <w:lang w:val="en-US"/>
                                </w:rPr>
                                <w:t xml:space="preserve">RRH </w:t>
                              </w:r>
                              <w:r>
                                <w:rPr>
                                  <w:lang w:val="en-US"/>
                                </w:rPr>
                                <w:t>0</w:t>
                              </w:r>
                            </w:p>
                          </w:txbxContent>
                        </wps:txbx>
                        <wps:bodyPr rot="0" vert="horz" wrap="square" lIns="91440" tIns="45720" rIns="91440" bIns="45720" anchor="t" anchorCtr="0">
                          <a:noAutofit/>
                        </wps:bodyPr>
                      </wps:wsp>
                      <wps:wsp>
                        <wps:cNvPr id="258" name="Text Box 2"/>
                        <wps:cNvSpPr txBox="1">
                          <a:spLocks noChangeArrowheads="1"/>
                        </wps:cNvSpPr>
                        <wps:spPr bwMode="auto">
                          <a:xfrm>
                            <a:off x="3609833" y="129654"/>
                            <a:ext cx="790512" cy="292735"/>
                          </a:xfrm>
                          <a:prstGeom prst="rect">
                            <a:avLst/>
                          </a:prstGeom>
                          <a:noFill/>
                          <a:ln w="9525">
                            <a:noFill/>
                            <a:miter lim="800000"/>
                            <a:headEnd/>
                            <a:tailEnd/>
                          </a:ln>
                        </wps:spPr>
                        <wps:txbx>
                          <w:txbxContent>
                            <w:p w14:paraId="21702D96" w14:textId="77777777" w:rsidR="00735735" w:rsidRPr="00787B4F" w:rsidRDefault="00735735" w:rsidP="00735735">
                              <w:pPr>
                                <w:rPr>
                                  <w:lang w:val="en-US"/>
                                </w:rPr>
                              </w:pPr>
                              <w:r w:rsidRPr="00787B4F">
                                <w:rPr>
                                  <w:lang w:val="en-US"/>
                                </w:rPr>
                                <w:t xml:space="preserve">RRH </w:t>
                              </w:r>
                              <w:r>
                                <w:rPr>
                                  <w:lang w:val="en-US"/>
                                </w:rPr>
                                <w:t>1</w:t>
                              </w:r>
                            </w:p>
                          </w:txbxContent>
                        </wps:txbx>
                        <wps:bodyPr rot="0" vert="horz" wrap="square" lIns="91440" tIns="45720" rIns="91440" bIns="45720" anchor="t" anchorCtr="0">
                          <a:noAutofit/>
                        </wps:bodyPr>
                      </wps:wsp>
                    </wpg:wgp>
                  </a:graphicData>
                </a:graphic>
              </wp:inline>
            </w:drawing>
          </mc:Choice>
          <mc:Fallback>
            <w:pict>
              <v:group w14:anchorId="0B1104EF" id="Group 224" o:spid="_x0000_s1044" style="width:401.8pt;height:144.5pt;mso-position-horizontal-relative:char;mso-position-vertical-relative:line" coordsize="51028,18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">
                <v:group id="Group 225" o:spid="_x0000_s1045" style="position:absolute;width:51028;height:18351" coordsize="51032,18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group id="Group 226" o:spid="_x0000_s1046" style="position:absolute;width:50272;height:18351"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group id="Group 227" o:spid="_x0000_s1047" style="position:absolute;width:50277;height:18355"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line id="Straight Connector 228" o:spid="_x0000_s1048"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" strokecolor="#4472c4" strokeweight="2.25pt">
                        <v:stroke joinstyle="miter"/>
                      </v:line>
                      <v:shape id="Graphic 2" o:spid="_x0000_s1049" type="#_x0000_t75" alt="Streetcar" style="position:absolute;left:25726;top:10099;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">
                        <v:imagedata r:id="rId14" o:title="Streetcar"/>
                      </v:shape>
                      <v:shape id="Graphic 1" o:spid="_x0000_s1050"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">
                        <v:imagedata r:id="rId15" o:title="Cell Tower"/>
                      </v:shape>
                      <v:line id="Straight Connector 231" o:spid="_x0000_s1051"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" strokecolor="windowText" strokeweight="1pt">
                        <v:stroke startarrow="block" endarrow="block" joinstyle="miter"/>
                      </v:line>
                      <v:shape id="Text Box 2" o:spid="_x0000_s105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58320976" w14:textId="77777777" w:rsidR="00735735" w:rsidRDefault="00735735" w:rsidP="00735735">
                              <w:r>
                                <w:t>Dmin</w:t>
                              </w:r>
                            </w:p>
                          </w:txbxContent>
                        </v:textbox>
                      </v:shape>
                      <v:line id="Straight Connector 233" o:spid="_x0000_s1053" style="position:absolute;visibility:visible;mso-wrap-style:square" from="5976,5075" to="26283,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" strokecolor="#00b050" strokeweight="1pt">
                        <v:stroke dashstyle="dash" startarrow="block" endarrow="block" joinstyle="miter"/>
                      </v:line>
                      <v:line id="Straight Connector 234" o:spid="_x0000_s1054" style="position:absolute;visibility:visible;mso-wrap-style:square" from="5430,10861" to="25880,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" strokecolor="windowText" strokeweight="1pt">
                        <v:stroke startarrow="block" endarrow="block" joinstyle="miter"/>
                      </v:line>
                      <v:shape id="Text Box 2" o:spid="_x0000_s1055" type="#_x0000_t202" style="position:absolute;left:11737;top:10235;width:3333;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2A1C864" w14:textId="77777777" w:rsidR="00735735" w:rsidRPr="004F554F" w:rsidRDefault="00735735" w:rsidP="00735735">
                              <w:pPr>
                                <w:rPr>
                                  <w:i/>
                                  <w:iCs/>
                                </w:rPr>
                              </w:pPr>
                              <w:r w:rsidRPr="004F554F">
                                <w:rPr>
                                  <w:i/>
                                  <w:iCs/>
                                </w:rPr>
                                <w:t>x</w:t>
                              </w:r>
                            </w:p>
                          </w:txbxContent>
                        </v:textbox>
                      </v:shape>
                      <v:shape id="Text Box 2" o:spid="_x0000_s1056" type="#_x0000_t202" style="position:absolute;left:17605;top:8461;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6391539B" w14:textId="77777777" w:rsidR="00735735" w:rsidRDefault="00246029" w:rsidP="00735735">
                              <m:oMathPara>
                                <m:oMath>
                                  <m:sSub>
                                    <m:sSubPr>
                                      <m:ctrlPr>
                                        <w:rPr>
                                          <w:rFonts w:ascii="Cambria Math" w:hAnsi="Cambria Math"/>
                                          <w:i/>
                                        </w:rPr>
                                      </m:ctrlPr>
                                    </m:sSubPr>
                                    <m:e>
                                      <m:r>
                                        <w:rPr>
                                          <w:rFonts w:ascii="Cambria Math" w:hAnsi="Cambria Math"/>
                                        </w:rPr>
                                        <m:t>φ</m:t>
                                      </m:r>
                                    </m:e>
                                    <m:sub>
                                      <m:r>
                                        <w:rPr>
                                          <w:rFonts w:ascii="Cambria Math" w:hAnsi="Cambria Math"/>
                                        </w:rPr>
                                        <m:t>ue</m:t>
                                      </m:r>
                                    </m:sub>
                                  </m:sSub>
                                </m:oMath>
                              </m:oMathPara>
                            </w:p>
                            <w:p w14:paraId="594152C0" w14:textId="77777777" w:rsidR="00735735" w:rsidRDefault="00735735" w:rsidP="00735735"/>
                          </w:txbxContent>
                        </v:textbox>
                      </v:shape>
                      <v:line id="Straight Connector 237" o:spid="_x0000_s1057"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" strokecolor="#4472c4" strokeweight="2.25pt">
                        <v:stroke joinstyle="miter"/>
                      </v:line>
                      <v:line id="Straight Connector 238" o:spid="_x0000_s1058" style="position:absolute;visibility:visible;mso-wrap-style:square" from="6741,4188" to="47684,1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" strokecolor="#00b050" strokeweight="1pt">
                        <v:stroke dashstyle="dash" startarrow="block" endarrow="block" joinstyle="miter"/>
                      </v:line>
                      <v:shape id="Graphic 1" o:spid="_x0000_s1059" type="#_x0000_t75" alt="Cell Tower" style="position:absolute;left:40602;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">
                        <v:imagedata r:id="rId15" o:title="Cell Tower"/>
                      </v:shape>
                      <v:line id="Straight Connector 242" o:spid="_x0000_s1060" style="position:absolute;flip:y;visibility:visible;mso-wrap-style:square" from="5157,15556" to="43745,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" strokecolor="windowText" strokeweight="1pt">
                        <v:stroke startarrow="block" endarrow="block" joinstyle="miter"/>
                      </v:line>
                      <v:shape id="Text Box 2" o:spid="_x0000_s1061"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22B55745" w14:textId="77777777" w:rsidR="00735735" w:rsidRDefault="00735735" w:rsidP="00735735">
                              <w:r>
                                <w:t>Ds</w:t>
                              </w:r>
                            </w:p>
                          </w:txbxContent>
                        </v:textbox>
                      </v:shape>
                      <v:shape id="Text Box 2" o:spid="_x0000_s1062" type="#_x0000_t202" style="position:absolute;left:8939;top:4026;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6D0AE3F4" w14:textId="77777777" w:rsidR="00735735" w:rsidRDefault="00246029" w:rsidP="00735735">
                              <m:oMathPara>
                                <m:oMath>
                                  <m:sSub>
                                    <m:sSubPr>
                                      <m:ctrlPr>
                                        <w:rPr>
                                          <w:rFonts w:ascii="Cambria Math" w:hAnsi="Cambria Math"/>
                                          <w:i/>
                                        </w:rPr>
                                      </m:ctrlPr>
                                    </m:sSubPr>
                                    <m:e>
                                      <m:r>
                                        <w:rPr>
                                          <w:rFonts w:ascii="Cambria Math" w:hAnsi="Cambria Math"/>
                                        </w:rPr>
                                        <m:t>φ</m:t>
                                      </m:r>
                                    </m:e>
                                    <m:sub>
                                      <m:r>
                                        <w:rPr>
                                          <w:rFonts w:ascii="Cambria Math" w:hAnsi="Cambria Math"/>
                                        </w:rPr>
                                        <m:t>rrh</m:t>
                                      </m:r>
                                    </m:sub>
                                  </m:sSub>
                                </m:oMath>
                              </m:oMathPara>
                            </w:p>
                          </w:txbxContent>
                        </v:textbox>
                      </v:shape>
                    </v:group>
                    <v:group id="Group 249" o:spid="_x0000_s1063" style="position:absolute;left:13898;top:5413;width:32670;height:7088" coordsize="32669,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shape id="Text Box 2" o:spid="_x0000_s1064" type="#_x0000_t202" style="position:absolute;left:11484;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14:paraId="58871FAF" w14:textId="77777777" w:rsidR="00735735" w:rsidRDefault="00246029" w:rsidP="00735735">
                              <m:oMathPara>
                                <m:oMath>
                                  <m:sSub>
                                    <m:sSubPr>
                                      <m:ctrlPr>
                                        <w:rPr>
                                          <w:rFonts w:ascii="Cambria Math" w:hAnsi="Cambria Math"/>
                                          <w:i/>
                                        </w:rPr>
                                      </m:ctrlPr>
                                    </m:sSubPr>
                                    <m:e>
                                      <m:r>
                                        <w:rPr>
                                          <w:rFonts w:ascii="Cambria Math" w:hAnsi="Cambria Math"/>
                                        </w:rPr>
                                        <m:t>b</m:t>
                                      </m:r>
                                    </m:e>
                                    <m:sub>
                                      <m:r>
                                        <w:rPr>
                                          <w:rFonts w:ascii="Cambria Math" w:hAnsi="Cambria Math"/>
                                        </w:rPr>
                                        <m:t>rrh</m:t>
                                      </m:r>
                                    </m:sub>
                                  </m:sSub>
                                </m:oMath>
                              </m:oMathPara>
                            </w:p>
                          </w:txbxContent>
                        </v:textbox>
                      </v:shape>
                      <v:shape id="Text Box 2" o:spid="_x0000_s1065" type="#_x0000_t202" style="position:absolute;top:1389;width:4679;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2CC43388" w14:textId="77777777" w:rsidR="00735735" w:rsidRDefault="00246029" w:rsidP="00735735">
                              <m:oMathPara>
                                <m:oMath>
                                  <m:sSub>
                                    <m:sSubPr>
                                      <m:ctrlPr>
                                        <w:rPr>
                                          <w:rFonts w:ascii="Cambria Math" w:hAnsi="Cambria Math"/>
                                          <w:i/>
                                        </w:rPr>
                                      </m:ctrlPr>
                                    </m:sSubPr>
                                    <m:e>
                                      <m:r>
                                        <w:rPr>
                                          <w:rFonts w:ascii="Cambria Math" w:hAnsi="Cambria Math"/>
                                        </w:rPr>
                                        <m:t>c</m:t>
                                      </m:r>
                                    </m:e>
                                    <m:sub>
                                      <m:r>
                                        <w:rPr>
                                          <w:rFonts w:ascii="Cambria Math" w:hAnsi="Cambria Math"/>
                                        </w:rPr>
                                        <m:t>rrh</m:t>
                                      </m:r>
                                    </m:sub>
                                  </m:sSub>
                                </m:oMath>
                              </m:oMathPara>
                            </w:p>
                          </w:txbxContent>
                        </v:textbox>
                      </v:shape>
                      <v:line id="Straight Connector 252" o:spid="_x0000_s1066" style="position:absolute;visibility:visible;mso-wrap-style:square" from="12699,5297" to="32669,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" strokecolor="#00b050" strokeweight="1pt">
                        <v:stroke dashstyle="dash" startarrow="block" endarrow="block" joinstyle="miter"/>
                      </v:line>
                      <v:shape id="Text Box 2" o:spid="_x0000_s1067" type="#_x0000_t202" style="position:absolute;left:17263;top:3438;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6EE8FBB9" w14:textId="77777777" w:rsidR="00735735" w:rsidRDefault="00246029" w:rsidP="00735735">
                              <m:oMathPara>
                                <m:oMath>
                                  <m:sSub>
                                    <m:sSubPr>
                                      <m:ctrlPr>
                                        <w:rPr>
                                          <w:rFonts w:ascii="Cambria Math" w:hAnsi="Cambria Math"/>
                                          <w:i/>
                                        </w:rPr>
                                      </m:ctrlPr>
                                    </m:sSubPr>
                                    <m:e>
                                      <m:r>
                                        <w:rPr>
                                          <w:rFonts w:ascii="Cambria Math" w:hAnsi="Cambria Math"/>
                                        </w:rPr>
                                        <m:t>a</m:t>
                                      </m:r>
                                    </m:e>
                                    <m:sub>
                                      <m:r>
                                        <w:rPr>
                                          <w:rFonts w:ascii="Cambria Math" w:hAnsi="Cambria Math"/>
                                        </w:rPr>
                                        <m:t>rrh</m:t>
                                      </m:r>
                                    </m:sub>
                                  </m:sSub>
                                </m:oMath>
                              </m:oMathPara>
                            </w:p>
                          </w:txbxContent>
                        </v:textbox>
                      </v:shape>
                    </v:group>
                  </v:group>
                  <v:line id="Straight Connector 254" o:spid="_x0000_s1068" style="position:absolute;visibility:visible;mso-wrap-style:square" from="43741,4503" to="43741,1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" strokecolor="red" strokeweight="1pt">
                    <v:stroke dashstyle="dash" joinstyle="miter"/>
                  </v:line>
                  <v:line id="Straight Connector 255" o:spid="_x0000_s1069" style="position:absolute;visibility:visible;mso-wrap-style:square" from="43985,15501" to="48176,1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" strokecolor="red" strokeweight="1pt">
                    <v:stroke startarrow="block" endarrow="block" joinstyle="miter"/>
                  </v:line>
                  <v:shape id="Text Box 2" o:spid="_x0000_s1070" type="#_x0000_t202" style="position:absolute;left:43126;top:15149;width:790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5EE79DE8" w14:textId="77777777" w:rsidR="00735735" w:rsidRPr="000D1FE1" w:rsidRDefault="00735735" w:rsidP="00735735">
                          <w:pPr>
                            <w:rPr>
                              <w:color w:val="FF0000"/>
                            </w:rPr>
                          </w:pPr>
                          <w:r w:rsidRPr="000D1FE1">
                            <w:rPr>
                              <w:color w:val="FF0000"/>
                            </w:rPr>
                            <w:t>Dadd</w:t>
                          </w:r>
                        </w:p>
                      </w:txbxContent>
                    </v:textbox>
                  </v:shape>
                </v:group>
                <v:shape id="Text Box 2" o:spid="_x0000_s1071" type="#_x0000_t202" style="position:absolute;left:6005;top:818;width:7899;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375DAAD7" w14:textId="77777777" w:rsidR="00735735" w:rsidRPr="00787B4F" w:rsidRDefault="00735735" w:rsidP="00735735">
                        <w:pPr>
                          <w:rPr>
                            <w:lang w:val="en-US"/>
                          </w:rPr>
                        </w:pPr>
                        <w:r w:rsidRPr="00787B4F">
                          <w:rPr>
                            <w:lang w:val="en-US"/>
                          </w:rPr>
                          <w:t xml:space="preserve">RRH </w:t>
                        </w:r>
                        <w:r>
                          <w:rPr>
                            <w:lang w:val="en-US"/>
                          </w:rPr>
                          <w:t>0</w:t>
                        </w:r>
                      </w:p>
                    </w:txbxContent>
                  </v:textbox>
                </v:shape>
                <v:shape id="Text Box 2" o:spid="_x0000_s1072" type="#_x0000_t202" style="position:absolute;left:36098;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21702D96" w14:textId="77777777" w:rsidR="00735735" w:rsidRPr="00787B4F" w:rsidRDefault="00735735" w:rsidP="00735735">
                        <w:pPr>
                          <w:rPr>
                            <w:lang w:val="en-US"/>
                          </w:rPr>
                        </w:pPr>
                        <w:r w:rsidRPr="00787B4F">
                          <w:rPr>
                            <w:lang w:val="en-US"/>
                          </w:rPr>
                          <w:t xml:space="preserve">RRH </w:t>
                        </w:r>
                        <w:r>
                          <w:rPr>
                            <w:lang w:val="en-US"/>
                          </w:rPr>
                          <w:t>1</w:t>
                        </w:r>
                      </w:p>
                    </w:txbxContent>
                  </v:textbox>
                </v:shape>
                <w10:anchorlock/>
              </v:group>
            </w:pict>
          </mc:Fallback>
        </mc:AlternateContent>
      </w:r>
    </w:p>
    <w:p w14:paraId="26A7C965" w14:textId="77777777" w:rsidR="00735735" w:rsidRPr="005D61B3" w:rsidRDefault="00735735" w:rsidP="00735735">
      <w:pPr>
        <w:rPr>
          <w:rFonts w:eastAsiaTheme="minorEastAsia"/>
          <w:lang w:val="en-US" w:eastAsia="zh-TW"/>
        </w:rPr>
      </w:pPr>
      <w:r w:rsidRPr="00E44C29">
        <w:rPr>
          <w:rFonts w:eastAsiaTheme="minorEastAsia"/>
          <w:noProof/>
          <w:lang w:eastAsia="zh-TW"/>
        </w:rPr>
        <w:lastRenderedPageBreak/>
        <w:drawing>
          <wp:inline distT="0" distB="0" distL="0" distR="0" wp14:anchorId="6BF98FA2" wp14:editId="60082CF1">
            <wp:extent cx="4062915" cy="3047186"/>
            <wp:effectExtent l="0" t="0" r="0" b="0"/>
            <wp:docPr id="36" name="Picture 11">
              <a:extLst xmlns:a="http://schemas.openxmlformats.org/drawingml/2006/main">
                <a:ext uri="{FF2B5EF4-FFF2-40B4-BE49-F238E27FC236}">
                  <a16:creationId xmlns:a16="http://schemas.microsoft.com/office/drawing/2014/main" id="{11068073-213D-4770-9618-7BE72D09C4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1068073-213D-4770-9618-7BE72D09C4D1}"/>
                        </a:ext>
                      </a:extLst>
                    </pic:cNvPr>
                    <pic:cNvPicPr>
                      <a:picLocks noChangeAspect="1"/>
                    </pic:cNvPicPr>
                  </pic:nvPicPr>
                  <pic:blipFill>
                    <a:blip r:embed="rId17"/>
                    <a:stretch>
                      <a:fillRect/>
                    </a:stretch>
                  </pic:blipFill>
                  <pic:spPr>
                    <a:xfrm>
                      <a:off x="0" y="0"/>
                      <a:ext cx="4062915" cy="3047186"/>
                    </a:xfrm>
                    <a:prstGeom prst="rect">
                      <a:avLst/>
                    </a:prstGeom>
                  </pic:spPr>
                </pic:pic>
              </a:graphicData>
            </a:graphic>
          </wp:inline>
        </w:drawing>
      </w:r>
    </w:p>
    <w:p w14:paraId="59D31B4E" w14:textId="77777777" w:rsidR="00735735" w:rsidRDefault="00735735" w:rsidP="00B84789">
      <w:pPr>
        <w:rPr>
          <w:lang w:eastAsia="zh-TW"/>
        </w:rPr>
      </w:pPr>
    </w:p>
    <w:p w14:paraId="1FF20D84" w14:textId="3553958D" w:rsidR="00D0633D" w:rsidRDefault="00D24798" w:rsidP="00410435">
      <w:pPr>
        <w:rPr>
          <w:lang w:val="en-US" w:eastAsia="zh-TW"/>
        </w:rPr>
      </w:pPr>
      <w:r>
        <w:rPr>
          <w:lang w:val="en-US" w:eastAsia="zh-TW"/>
        </w:rPr>
        <w:t xml:space="preserve">The theta angle range is even smaller. However, theta depends on </w:t>
      </w:r>
      <w:r w:rsidR="001E6E93">
        <w:rPr>
          <w:lang w:val="en-US" w:eastAsia="zh-TW"/>
        </w:rPr>
        <w:t xml:space="preserve">the different in high between UE and RRH, which may </w:t>
      </w:r>
      <w:r w:rsidR="00506AE0">
        <w:rPr>
          <w:lang w:val="en-US" w:eastAsia="zh-TW"/>
        </w:rPr>
        <w:t xml:space="preserve">vary </w:t>
      </w:r>
      <w:r w:rsidR="001E6E93">
        <w:rPr>
          <w:lang w:val="en-US" w:eastAsia="zh-TW"/>
        </w:rPr>
        <w:t>much across different deployment</w:t>
      </w:r>
      <w:r w:rsidR="00506AE0">
        <w:rPr>
          <w:lang w:val="en-US" w:eastAsia="zh-TW"/>
        </w:rPr>
        <w:t xml:space="preserve"> (example tunnels)</w:t>
      </w:r>
      <w:r w:rsidR="001E6E93">
        <w:rPr>
          <w:lang w:val="en-US" w:eastAsia="zh-TW"/>
        </w:rPr>
        <w:t xml:space="preserve">. </w:t>
      </w:r>
      <w:proofErr w:type="gramStart"/>
      <w:r w:rsidR="001E6E93">
        <w:rPr>
          <w:lang w:val="en-US" w:eastAsia="zh-TW"/>
        </w:rPr>
        <w:t>Hence</w:t>
      </w:r>
      <w:proofErr w:type="gramEnd"/>
      <w:r w:rsidR="001E6E93">
        <w:rPr>
          <w:lang w:val="en-US" w:eastAsia="zh-TW"/>
        </w:rPr>
        <w:t xml:space="preserve"> we consider theta range [0,</w:t>
      </w:r>
      <w:r w:rsidR="002C2D63">
        <w:rPr>
          <w:lang w:val="en-US" w:eastAsia="zh-TW"/>
        </w:rPr>
        <w:t>6</w:t>
      </w:r>
      <w:r w:rsidR="001E6E93">
        <w:rPr>
          <w:lang w:val="en-US" w:eastAsia="zh-TW"/>
        </w:rPr>
        <w:t>0].</w:t>
      </w:r>
    </w:p>
    <w:p w14:paraId="1A66DD09" w14:textId="612C8C96" w:rsidR="00C31D70" w:rsidRDefault="00042C91" w:rsidP="00410435">
      <w:pPr>
        <w:rPr>
          <w:lang w:val="en-US" w:eastAsia="zh-TW"/>
        </w:rPr>
      </w:pPr>
      <w:r>
        <w:rPr>
          <w:lang w:val="en-US" w:eastAsia="zh-TW"/>
        </w:rPr>
        <w:t>To summarize, we consider</w:t>
      </w:r>
      <w:r w:rsidR="006465BC">
        <w:rPr>
          <w:lang w:val="en-US" w:eastAsia="zh-TW"/>
        </w:rPr>
        <w:t xml:space="preserve"> phi range = [-6</w:t>
      </w:r>
      <w:r w:rsidR="00325D3E">
        <w:rPr>
          <w:lang w:val="en-US" w:eastAsia="zh-TW"/>
        </w:rPr>
        <w:t>4</w:t>
      </w:r>
      <w:r w:rsidR="006465BC">
        <w:rPr>
          <w:lang w:val="en-US" w:eastAsia="zh-TW"/>
        </w:rPr>
        <w:t>, 6</w:t>
      </w:r>
      <w:r w:rsidR="00325D3E">
        <w:rPr>
          <w:lang w:val="en-US" w:eastAsia="zh-TW"/>
        </w:rPr>
        <w:t>4</w:t>
      </w:r>
      <w:r w:rsidR="006465BC">
        <w:rPr>
          <w:lang w:val="en-US" w:eastAsia="zh-TW"/>
        </w:rPr>
        <w:t>] and theta range = [0,</w:t>
      </w:r>
      <w:r w:rsidR="002C2D63">
        <w:rPr>
          <w:lang w:val="en-US" w:eastAsia="zh-TW"/>
        </w:rPr>
        <w:t>6</w:t>
      </w:r>
      <w:r w:rsidR="006465BC">
        <w:rPr>
          <w:lang w:val="en-US" w:eastAsia="zh-TW"/>
        </w:rPr>
        <w:t>0].</w:t>
      </w:r>
      <w:r w:rsidR="001B5428">
        <w:rPr>
          <w:lang w:val="en-US" w:eastAsia="zh-TW"/>
        </w:rPr>
        <w:t xml:space="preserve"> In spherical coordination system, </w:t>
      </w:r>
      <w:r w:rsidR="00C53278">
        <w:rPr>
          <w:lang w:val="en-US" w:eastAsia="zh-TW"/>
        </w:rPr>
        <w:t xml:space="preserve">the </w:t>
      </w:r>
      <w:r w:rsidR="00E26226">
        <w:rPr>
          <w:lang w:val="en-US" w:eastAsia="zh-TW"/>
        </w:rPr>
        <w:t xml:space="preserve">polar </w:t>
      </w:r>
      <w:r w:rsidR="00C53278">
        <w:rPr>
          <w:lang w:val="en-US" w:eastAsia="zh-TW"/>
        </w:rPr>
        <w:t>angle range is [</w:t>
      </w:r>
      <w:r w:rsidR="002C2D63">
        <w:rPr>
          <w:lang w:val="en-US" w:eastAsia="zh-TW"/>
        </w:rPr>
        <w:t>3</w:t>
      </w:r>
      <w:r w:rsidR="00C53278">
        <w:rPr>
          <w:lang w:val="en-US" w:eastAsia="zh-TW"/>
        </w:rPr>
        <w:t xml:space="preserve">0,90] and </w:t>
      </w:r>
      <w:r w:rsidR="002660C2" w:rsidRPr="002660C2">
        <w:rPr>
          <w:lang w:val="en-US" w:eastAsia="zh-TW"/>
        </w:rPr>
        <w:t>azimuthal</w:t>
      </w:r>
      <w:r w:rsidR="002660C2">
        <w:rPr>
          <w:lang w:val="en-US" w:eastAsia="zh-TW"/>
        </w:rPr>
        <w:t xml:space="preserve"> angle range is [-6</w:t>
      </w:r>
      <w:r w:rsidR="00325D3E">
        <w:rPr>
          <w:lang w:val="en-US" w:eastAsia="zh-TW"/>
        </w:rPr>
        <w:t>4</w:t>
      </w:r>
      <w:r w:rsidR="002660C2">
        <w:rPr>
          <w:lang w:val="en-US" w:eastAsia="zh-TW"/>
        </w:rPr>
        <w:t>,6</w:t>
      </w:r>
      <w:r w:rsidR="00325D3E">
        <w:rPr>
          <w:lang w:val="en-US" w:eastAsia="zh-TW"/>
        </w:rPr>
        <w:t>4</w:t>
      </w:r>
      <w:r w:rsidR="002660C2">
        <w:rPr>
          <w:lang w:val="en-US" w:eastAsia="zh-TW"/>
        </w:rPr>
        <w:t>].</w:t>
      </w:r>
      <w:r w:rsidR="00DC404F">
        <w:rPr>
          <w:lang w:val="en-US" w:eastAsia="zh-TW"/>
        </w:rPr>
        <w:t xml:space="preserve"> Note that we </w:t>
      </w:r>
      <w:r w:rsidR="009D5EA3">
        <w:rPr>
          <w:lang w:val="en-US" w:eastAsia="zh-TW"/>
        </w:rPr>
        <w:t xml:space="preserve">add larger margin to theta because it is calculated based </w:t>
      </w:r>
      <w:r w:rsidR="005D47EC">
        <w:rPr>
          <w:lang w:val="en-US" w:eastAsia="zh-TW"/>
        </w:rPr>
        <w:t xml:space="preserve">the height difference between </w:t>
      </w:r>
      <w:r w:rsidR="00C561A2">
        <w:rPr>
          <w:lang w:val="en-US" w:eastAsia="zh-TW"/>
        </w:rPr>
        <w:t>the RRH and UE.</w:t>
      </w:r>
      <w:r w:rsidR="006465BC">
        <w:rPr>
          <w:lang w:val="en-US" w:eastAsia="zh-TW"/>
        </w:rPr>
        <w:t xml:space="preserve"> </w:t>
      </w:r>
    </w:p>
    <w:p w14:paraId="17F4DB27" w14:textId="255BDCAC" w:rsidR="00C31D70" w:rsidRPr="00471AEF" w:rsidRDefault="00C005BB" w:rsidP="00410435">
      <w:pPr>
        <w:rPr>
          <w:b/>
          <w:bCs/>
          <w:lang w:val="en-US" w:eastAsia="zh-TW"/>
        </w:rPr>
      </w:pPr>
      <w:r>
        <w:rPr>
          <w:b/>
          <w:bCs/>
          <w:lang w:val="en-US" w:eastAsia="zh-TW"/>
        </w:rPr>
        <w:t>Proposal</w:t>
      </w:r>
      <w:r w:rsidR="00C31D70" w:rsidRPr="00471AEF">
        <w:rPr>
          <w:b/>
          <w:bCs/>
          <w:lang w:val="en-US" w:eastAsia="zh-TW"/>
        </w:rPr>
        <w:t xml:space="preserve"> </w:t>
      </w:r>
      <w:r w:rsidR="00D731D9">
        <w:rPr>
          <w:b/>
          <w:bCs/>
          <w:lang w:val="en-US" w:eastAsia="zh-TW"/>
        </w:rPr>
        <w:t>4</w:t>
      </w:r>
      <w:r w:rsidR="00C31D70" w:rsidRPr="00471AEF">
        <w:rPr>
          <w:b/>
          <w:bCs/>
          <w:lang w:val="en-US" w:eastAsia="zh-TW"/>
        </w:rPr>
        <w:t>: For the agreed FR2 HST scenario</w:t>
      </w:r>
      <w:r w:rsidR="006C6001" w:rsidRPr="00471AEF">
        <w:rPr>
          <w:b/>
          <w:bCs/>
          <w:lang w:val="en-US" w:eastAsia="zh-TW"/>
        </w:rPr>
        <w:t>s</w:t>
      </w:r>
      <w:r w:rsidR="00C31D70" w:rsidRPr="00471AEF">
        <w:rPr>
          <w:b/>
          <w:bCs/>
          <w:lang w:val="en-US" w:eastAsia="zh-TW"/>
        </w:rPr>
        <w:t xml:space="preserve">, </w:t>
      </w:r>
      <w:r w:rsidR="009507E0">
        <w:rPr>
          <w:b/>
          <w:bCs/>
          <w:lang w:val="en-US" w:eastAsia="zh-TW"/>
        </w:rPr>
        <w:t>azimuth</w:t>
      </w:r>
      <w:r w:rsidR="009507E0" w:rsidRPr="00471AEF">
        <w:rPr>
          <w:b/>
          <w:bCs/>
          <w:lang w:val="en-US" w:eastAsia="zh-TW"/>
        </w:rPr>
        <w:t xml:space="preserve"> </w:t>
      </w:r>
      <w:r w:rsidR="002660C2" w:rsidRPr="00471AEF">
        <w:rPr>
          <w:b/>
          <w:bCs/>
          <w:lang w:val="en-US" w:eastAsia="zh-TW"/>
        </w:rPr>
        <w:t>angle</w:t>
      </w:r>
      <w:r w:rsidR="00C31D70" w:rsidRPr="00471AEF">
        <w:rPr>
          <w:b/>
          <w:bCs/>
          <w:lang w:val="en-US" w:eastAsia="zh-TW"/>
        </w:rPr>
        <w:t xml:space="preserve"> range = [-6</w:t>
      </w:r>
      <w:r w:rsidR="00325D3E">
        <w:rPr>
          <w:b/>
          <w:bCs/>
          <w:lang w:val="en-US" w:eastAsia="zh-TW"/>
        </w:rPr>
        <w:t>4</w:t>
      </w:r>
      <w:r w:rsidR="00C31D70" w:rsidRPr="00471AEF">
        <w:rPr>
          <w:b/>
          <w:bCs/>
          <w:lang w:val="en-US" w:eastAsia="zh-TW"/>
        </w:rPr>
        <w:t xml:space="preserve"> 6</w:t>
      </w:r>
      <w:r w:rsidR="00325D3E">
        <w:rPr>
          <w:b/>
          <w:bCs/>
          <w:lang w:val="en-US" w:eastAsia="zh-TW"/>
        </w:rPr>
        <w:t>4</w:t>
      </w:r>
      <w:r w:rsidR="00C31D70" w:rsidRPr="00471AEF">
        <w:rPr>
          <w:b/>
          <w:bCs/>
          <w:lang w:val="en-US" w:eastAsia="zh-TW"/>
        </w:rPr>
        <w:t xml:space="preserve">] and </w:t>
      </w:r>
      <w:r w:rsidR="005D06B3">
        <w:rPr>
          <w:b/>
          <w:bCs/>
          <w:lang w:val="en-US" w:eastAsia="zh-TW"/>
        </w:rPr>
        <w:t>polar</w:t>
      </w:r>
      <w:r w:rsidR="009507E0" w:rsidRPr="00471AEF">
        <w:rPr>
          <w:b/>
          <w:bCs/>
          <w:lang w:val="en-US" w:eastAsia="zh-TW"/>
        </w:rPr>
        <w:t xml:space="preserve"> </w:t>
      </w:r>
      <w:r w:rsidR="002660C2" w:rsidRPr="00471AEF">
        <w:rPr>
          <w:b/>
          <w:bCs/>
          <w:lang w:val="en-US" w:eastAsia="zh-TW"/>
        </w:rPr>
        <w:t>angle</w:t>
      </w:r>
      <w:r w:rsidR="00C31D70" w:rsidRPr="00471AEF">
        <w:rPr>
          <w:b/>
          <w:bCs/>
          <w:lang w:val="en-US" w:eastAsia="zh-TW"/>
        </w:rPr>
        <w:t xml:space="preserve"> range = [</w:t>
      </w:r>
      <w:r w:rsidR="009831ED">
        <w:rPr>
          <w:b/>
          <w:bCs/>
          <w:lang w:val="en-US" w:eastAsia="zh-TW"/>
        </w:rPr>
        <w:t>3</w:t>
      </w:r>
      <w:r w:rsidR="00C31D70" w:rsidRPr="00471AEF">
        <w:rPr>
          <w:b/>
          <w:bCs/>
          <w:lang w:val="en-US" w:eastAsia="zh-TW"/>
        </w:rPr>
        <w:t>0,</w:t>
      </w:r>
      <w:r w:rsidR="002660C2" w:rsidRPr="00471AEF">
        <w:rPr>
          <w:b/>
          <w:bCs/>
          <w:lang w:val="en-US" w:eastAsia="zh-TW"/>
        </w:rPr>
        <w:t>9</w:t>
      </w:r>
      <w:r w:rsidR="00C31D70" w:rsidRPr="00471AEF">
        <w:rPr>
          <w:b/>
          <w:bCs/>
          <w:lang w:val="en-US" w:eastAsia="zh-TW"/>
        </w:rPr>
        <w:t>0]</w:t>
      </w:r>
      <w:r w:rsidR="006C6001" w:rsidRPr="00471AEF">
        <w:rPr>
          <w:b/>
          <w:bCs/>
          <w:lang w:val="en-US" w:eastAsia="zh-TW"/>
        </w:rPr>
        <w:t xml:space="preserve"> </w:t>
      </w:r>
      <w:r w:rsidR="00F867D7" w:rsidRPr="00471AEF">
        <w:rPr>
          <w:b/>
          <w:bCs/>
          <w:lang w:val="en-US" w:eastAsia="zh-TW"/>
        </w:rPr>
        <w:t>are</w:t>
      </w:r>
      <w:r w:rsidR="006C6001" w:rsidRPr="00471AEF">
        <w:rPr>
          <w:b/>
          <w:bCs/>
          <w:lang w:val="en-US" w:eastAsia="zh-TW"/>
        </w:rPr>
        <w:t xml:space="preserve"> enough to cover</w:t>
      </w:r>
      <w:r w:rsidR="0008058A" w:rsidRPr="00471AEF">
        <w:rPr>
          <w:b/>
          <w:bCs/>
          <w:lang w:val="en-US" w:eastAsia="zh-TW"/>
        </w:rPr>
        <w:t xml:space="preserve"> the possible RRH directions</w:t>
      </w:r>
      <w:r w:rsidR="00471AEF" w:rsidRPr="00471AEF">
        <w:rPr>
          <w:b/>
          <w:bCs/>
          <w:lang w:val="en-US" w:eastAsia="zh-TW"/>
        </w:rPr>
        <w:t xml:space="preserve"> </w:t>
      </w:r>
      <w:r w:rsidR="00471AEF">
        <w:rPr>
          <w:b/>
          <w:bCs/>
          <w:lang w:val="en-US" w:eastAsia="zh-TW"/>
        </w:rPr>
        <w:t>from UE per</w:t>
      </w:r>
      <w:r w:rsidR="002376AE">
        <w:rPr>
          <w:b/>
          <w:bCs/>
          <w:lang w:val="en-US" w:eastAsia="zh-TW"/>
        </w:rPr>
        <w:t>spective</w:t>
      </w:r>
      <w:r w:rsidR="0008058A" w:rsidRPr="00471AEF">
        <w:rPr>
          <w:b/>
          <w:bCs/>
          <w:lang w:val="en-US" w:eastAsia="zh-TW"/>
        </w:rPr>
        <w:t>.</w:t>
      </w:r>
    </w:p>
    <w:p w14:paraId="36F846EE" w14:textId="02FC0C0C" w:rsidR="005D29F1" w:rsidRDefault="00097BC8" w:rsidP="00410435">
      <w:pPr>
        <w:rPr>
          <w:lang w:val="en-US" w:eastAsia="zh-TW"/>
        </w:rPr>
      </w:pPr>
      <w:r>
        <w:rPr>
          <w:lang w:val="en-US" w:eastAsia="zh-TW"/>
        </w:rPr>
        <w:t xml:space="preserve">The </w:t>
      </w:r>
      <w:r w:rsidR="007F3C6D">
        <w:rPr>
          <w:lang w:val="en-US" w:eastAsia="zh-TW"/>
        </w:rPr>
        <w:t>ratio</w:t>
      </w:r>
      <w:r>
        <w:rPr>
          <w:lang w:val="en-US" w:eastAsia="zh-TW"/>
        </w:rPr>
        <w:t xml:space="preserve"> of the sphere surface</w:t>
      </w:r>
      <w:r w:rsidR="007F3C6D">
        <w:rPr>
          <w:lang w:val="en-US" w:eastAsia="zh-TW"/>
        </w:rPr>
        <w:t xml:space="preserve"> coverage in FR2 HST</w:t>
      </w:r>
      <w:r>
        <w:rPr>
          <w:lang w:val="en-US" w:eastAsia="zh-TW"/>
        </w:rPr>
        <w:t xml:space="preserve"> can be calculated as</w:t>
      </w:r>
    </w:p>
    <w:p w14:paraId="0CA25C00" w14:textId="6330CB3E" w:rsidR="00097BC8" w:rsidRPr="00C561A2" w:rsidRDefault="00CA3A05" w:rsidP="00410435">
      <w:pPr>
        <w:rPr>
          <w:lang w:val="en-US" w:eastAsia="zh-TW"/>
        </w:rPr>
      </w:pPr>
      <m:oMathPara>
        <m:oMath>
          <m:f>
            <m:fPr>
              <m:ctrlPr>
                <w:rPr>
                  <w:rFonts w:ascii="Cambria Math" w:hAnsi="Cambria Math"/>
                  <w:i/>
                  <w:lang w:val="en-US" w:eastAsia="zh-TW"/>
                </w:rPr>
              </m:ctrlPr>
            </m:fPr>
            <m:num>
              <m:r>
                <w:rPr>
                  <w:rFonts w:ascii="Cambria Math" w:hAnsi="Cambria Math"/>
                  <w:lang w:val="en-US" w:eastAsia="zh-TW"/>
                </w:rPr>
                <m:t>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sin⁡</m:t>
              </m:r>
              <m:r>
                <w:rPr>
                  <w:rFonts w:ascii="Cambria Math" w:hAnsi="Cambria Math"/>
                  <w:lang w:val="en-US" w:eastAsia="zh-TW"/>
                </w:rPr>
                <m:t>(60)×</m:t>
              </m:r>
              <m:f>
                <m:fPr>
                  <m:ctrlPr>
                    <w:rPr>
                      <w:rFonts w:ascii="Cambria Math" w:hAnsi="Cambria Math"/>
                      <w:i/>
                      <w:lang w:val="en-US" w:eastAsia="zh-TW"/>
                    </w:rPr>
                  </m:ctrlPr>
                </m:fPr>
                <m:num>
                  <m:r>
                    <w:rPr>
                      <w:rFonts w:ascii="Cambria Math" w:hAnsi="Cambria Math"/>
                      <w:lang w:val="en-US" w:eastAsia="zh-TW"/>
                    </w:rPr>
                    <m:t>128</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=0.154 ~ 0.15</m:t>
          </m:r>
        </m:oMath>
      </m:oMathPara>
    </w:p>
    <w:p w14:paraId="695BCD03" w14:textId="543C3397" w:rsidR="00C561A2" w:rsidRDefault="00FF2319" w:rsidP="00410435">
      <w:pPr>
        <w:rPr>
          <w:lang w:val="en-US" w:eastAsia="zh-TW"/>
        </w:rPr>
      </w:pPr>
      <w:r>
        <w:rPr>
          <w:lang w:val="en-US" w:eastAsia="zh-TW"/>
        </w:rPr>
        <w:t xml:space="preserve">This sphere coverage is for one panel. Consider RRH from two directions, </w:t>
      </w:r>
      <w:r w:rsidR="00517577">
        <w:rPr>
          <w:lang w:val="en-US" w:eastAsia="zh-TW"/>
        </w:rPr>
        <w:t xml:space="preserve">UE needs two </w:t>
      </w:r>
      <w:proofErr w:type="gramStart"/>
      <w:r w:rsidR="00FD6AB4">
        <w:rPr>
          <w:lang w:val="en-US" w:eastAsia="zh-TW"/>
        </w:rPr>
        <w:t>back to back</w:t>
      </w:r>
      <w:proofErr w:type="gramEnd"/>
      <w:r w:rsidR="00FD6AB4">
        <w:rPr>
          <w:lang w:val="en-US" w:eastAsia="zh-TW"/>
        </w:rPr>
        <w:t xml:space="preserve"> </w:t>
      </w:r>
      <w:r w:rsidR="00517577">
        <w:rPr>
          <w:lang w:val="en-US" w:eastAsia="zh-TW"/>
        </w:rPr>
        <w:t>panels and the sphere coverage is doubled.</w:t>
      </w:r>
      <w:r w:rsidR="00EC531C">
        <w:rPr>
          <w:lang w:val="en-US" w:eastAsia="zh-TW"/>
        </w:rPr>
        <w:t xml:space="preserve"> </w:t>
      </w:r>
      <w:r w:rsidR="00C66988">
        <w:rPr>
          <w:lang w:val="en-US" w:eastAsia="zh-TW"/>
        </w:rPr>
        <w:t>Note that the sphere coverage derived above aligns to fixed wireless access point requirement.</w:t>
      </w:r>
    </w:p>
    <w:p w14:paraId="552ECD81" w14:textId="7218E597" w:rsidR="000E2CA8" w:rsidRDefault="00367F11" w:rsidP="00410435">
      <w:pPr>
        <w:rPr>
          <w:b/>
          <w:bCs/>
          <w:lang w:val="en-US" w:eastAsia="zh-TW"/>
        </w:rPr>
      </w:pPr>
      <w:r w:rsidRPr="00881A70">
        <w:rPr>
          <w:b/>
          <w:bCs/>
          <w:lang w:val="en-US" w:eastAsia="zh-TW"/>
        </w:rPr>
        <w:t xml:space="preserve">Proposal </w:t>
      </w:r>
      <w:r w:rsidR="00D731D9">
        <w:rPr>
          <w:b/>
          <w:bCs/>
          <w:lang w:val="en-US" w:eastAsia="zh-TW"/>
        </w:rPr>
        <w:t>5</w:t>
      </w:r>
      <w:r w:rsidRPr="00881A70">
        <w:rPr>
          <w:b/>
          <w:bCs/>
          <w:lang w:val="en-US" w:eastAsia="zh-TW"/>
        </w:rPr>
        <w:t xml:space="preserve">: </w:t>
      </w:r>
      <w:r w:rsidR="000E2CA8" w:rsidRPr="000E2CA8">
        <w:rPr>
          <w:b/>
          <w:bCs/>
          <w:lang w:val="en-US" w:eastAsia="zh-TW"/>
        </w:rPr>
        <w:t xml:space="preserve">UE is considered to consist of 2 </w:t>
      </w:r>
      <w:proofErr w:type="gramStart"/>
      <w:r w:rsidR="000E2CA8" w:rsidRPr="000E2CA8">
        <w:rPr>
          <w:b/>
          <w:bCs/>
          <w:lang w:val="en-US" w:eastAsia="zh-TW"/>
        </w:rPr>
        <w:t>back to back</w:t>
      </w:r>
      <w:proofErr w:type="gramEnd"/>
      <w:r w:rsidR="000E2CA8" w:rsidRPr="000E2CA8">
        <w:rPr>
          <w:b/>
          <w:bCs/>
          <w:lang w:val="en-US" w:eastAsia="zh-TW"/>
        </w:rPr>
        <w:t xml:space="preserve"> panels</w:t>
      </w:r>
      <w:r w:rsidR="00AB282D">
        <w:rPr>
          <w:b/>
          <w:bCs/>
          <w:lang w:val="en-US" w:eastAsia="zh-TW"/>
        </w:rPr>
        <w:t>.</w:t>
      </w:r>
    </w:p>
    <w:p w14:paraId="601803B4" w14:textId="0F056358" w:rsidR="00BD55D5" w:rsidRDefault="000E2CA8" w:rsidP="00410435">
      <w:pPr>
        <w:rPr>
          <w:b/>
          <w:bCs/>
          <w:lang w:val="en-US" w:eastAsia="zh-TW"/>
        </w:rPr>
      </w:pPr>
      <w:r>
        <w:rPr>
          <w:b/>
          <w:bCs/>
          <w:lang w:val="en-US" w:eastAsia="zh-TW"/>
        </w:rPr>
        <w:t xml:space="preserve">Proposal </w:t>
      </w:r>
      <w:r w:rsidR="00D731D9">
        <w:rPr>
          <w:b/>
          <w:bCs/>
          <w:lang w:val="en-US" w:eastAsia="zh-TW"/>
        </w:rPr>
        <w:t>6</w:t>
      </w:r>
      <w:r>
        <w:rPr>
          <w:b/>
          <w:bCs/>
          <w:lang w:val="en-US" w:eastAsia="zh-TW"/>
        </w:rPr>
        <w:t xml:space="preserve">: </w:t>
      </w:r>
      <w:r w:rsidR="00E42F6A" w:rsidRPr="00E42F6A">
        <w:rPr>
          <w:b/>
          <w:bCs/>
          <w:lang w:val="en-US" w:eastAsia="zh-TW"/>
        </w:rPr>
        <w:t>The spherical coverage requirement shall be 30%</w:t>
      </w:r>
      <w:r w:rsidR="00E114E4">
        <w:rPr>
          <w:b/>
          <w:bCs/>
          <w:lang w:val="en-US" w:eastAsia="zh-TW"/>
        </w:rPr>
        <w:t xml:space="preserve"> with 2 </w:t>
      </w:r>
      <w:proofErr w:type="gramStart"/>
      <w:r w:rsidR="00E114E4">
        <w:rPr>
          <w:b/>
          <w:bCs/>
          <w:lang w:val="en-US" w:eastAsia="zh-TW"/>
        </w:rPr>
        <w:t>back to back</w:t>
      </w:r>
      <w:proofErr w:type="gramEnd"/>
      <w:r w:rsidR="00E114E4">
        <w:rPr>
          <w:b/>
          <w:bCs/>
          <w:lang w:val="en-US" w:eastAsia="zh-TW"/>
        </w:rPr>
        <w:t xml:space="preserve"> panels</w:t>
      </w:r>
      <w:r w:rsidR="00881A70" w:rsidRPr="00881A70">
        <w:rPr>
          <w:b/>
          <w:bCs/>
          <w:lang w:val="en-US" w:eastAsia="zh-TW"/>
        </w:rPr>
        <w:t>.</w:t>
      </w:r>
    </w:p>
    <w:p w14:paraId="0275394B" w14:textId="6752C893" w:rsidR="00B62A58" w:rsidRDefault="00B62A58" w:rsidP="00410435">
      <w:pPr>
        <w:rPr>
          <w:lang w:val="en-US" w:eastAsia="zh-TW"/>
        </w:rPr>
      </w:pPr>
      <w:r>
        <w:rPr>
          <w:lang w:val="en-US" w:eastAsia="zh-TW"/>
        </w:rPr>
        <w:t>N</w:t>
      </w:r>
      <w:r>
        <w:rPr>
          <w:rFonts w:eastAsiaTheme="minorEastAsia" w:hint="eastAsia"/>
          <w:lang w:val="en-US" w:eastAsia="zh-TW"/>
        </w:rPr>
        <w:t>o</w:t>
      </w:r>
      <w:r>
        <w:rPr>
          <w:rFonts w:eastAsiaTheme="minorEastAsia"/>
          <w:lang w:val="en-US" w:eastAsia="zh-TW"/>
        </w:rPr>
        <w:t xml:space="preserve">te that this </w:t>
      </w:r>
      <w:r w:rsidR="00021500">
        <w:rPr>
          <w:rFonts w:eastAsiaTheme="minorEastAsia" w:hint="eastAsia"/>
          <w:lang w:val="en-US" w:eastAsia="zh-TW"/>
        </w:rPr>
        <w:t>1</w:t>
      </w:r>
      <w:r w:rsidR="00021500">
        <w:rPr>
          <w:rFonts w:eastAsiaTheme="minorEastAsia"/>
          <w:lang w:val="en-US" w:eastAsia="zh-TW"/>
        </w:rPr>
        <w:t xml:space="preserve">5% per panel (30% for two panels) </w:t>
      </w:r>
      <w:r w:rsidR="001A1111">
        <w:rPr>
          <w:rFonts w:eastAsiaTheme="minorEastAsia"/>
          <w:lang w:val="en-US" w:eastAsia="zh-TW"/>
        </w:rPr>
        <w:t xml:space="preserve">is specified for a specific spherical area: </w:t>
      </w:r>
      <w:r w:rsidR="001A1111">
        <w:rPr>
          <w:lang w:val="en-US" w:eastAsia="zh-TW"/>
        </w:rPr>
        <w:t>phi range = [-64, 64] and theta range = [0,60]</w:t>
      </w:r>
      <w:r w:rsidR="00F1155C">
        <w:rPr>
          <w:lang w:val="en-US" w:eastAsia="zh-TW"/>
        </w:rPr>
        <w:t xml:space="preserve">. This is difference from requirement for other PCs, </w:t>
      </w:r>
      <w:r w:rsidR="00DE793C">
        <w:rPr>
          <w:lang w:val="en-US" w:eastAsia="zh-TW"/>
        </w:rPr>
        <w:t>which</w:t>
      </w:r>
      <w:r w:rsidR="00C503DB">
        <w:rPr>
          <w:lang w:val="en-US" w:eastAsia="zh-TW"/>
        </w:rPr>
        <w:t xml:space="preserve"> is on CDF only </w:t>
      </w:r>
      <w:r w:rsidR="00F1155C">
        <w:rPr>
          <w:lang w:val="en-US" w:eastAsia="zh-TW"/>
        </w:rPr>
        <w:t>without specifying the area</w:t>
      </w:r>
      <w:r w:rsidR="00C503DB">
        <w:rPr>
          <w:lang w:val="en-US" w:eastAsia="zh-TW"/>
        </w:rPr>
        <w:t>.</w:t>
      </w:r>
      <w:r w:rsidR="00DE793C">
        <w:rPr>
          <w:lang w:val="en-US" w:eastAsia="zh-TW"/>
        </w:rPr>
        <w:t xml:space="preserve"> </w:t>
      </w:r>
      <w:r w:rsidR="008B6A02">
        <w:rPr>
          <w:lang w:val="en-US" w:eastAsia="zh-TW"/>
        </w:rPr>
        <w:t xml:space="preserve">The common assumption is </w:t>
      </w:r>
      <w:r w:rsidR="004258DE">
        <w:rPr>
          <w:lang w:val="en-US" w:eastAsia="zh-TW"/>
        </w:rPr>
        <w:t xml:space="preserve">the spherical coverage is </w:t>
      </w:r>
      <w:r w:rsidR="00435B70">
        <w:rPr>
          <w:lang w:val="en-US" w:eastAsia="zh-TW"/>
        </w:rPr>
        <w:t xml:space="preserve">on a cone with theta difference to boresight direction within </w:t>
      </w:r>
      <w:r w:rsidR="00435B70">
        <w:rPr>
          <w:i/>
          <w:iCs/>
          <w:lang w:val="en-US" w:eastAsia="zh-TW"/>
        </w:rPr>
        <w:t>x</w:t>
      </w:r>
      <w:r w:rsidR="00435B70">
        <w:rPr>
          <w:lang w:val="en-US" w:eastAsia="zh-TW"/>
        </w:rPr>
        <w:t xml:space="preserve">. </w:t>
      </w:r>
      <w:r w:rsidR="00A95B97">
        <w:rPr>
          <w:lang w:val="en-US" w:eastAsia="zh-TW"/>
        </w:rPr>
        <w:t xml:space="preserve">The area of </w:t>
      </w:r>
      <w:r w:rsidR="006603F5">
        <w:rPr>
          <w:lang w:val="en-US" w:eastAsia="zh-TW"/>
        </w:rPr>
        <w:t>this</w:t>
      </w:r>
      <w:r w:rsidR="00A95B97">
        <w:rPr>
          <w:lang w:val="en-US" w:eastAsia="zh-TW"/>
        </w:rPr>
        <w:t xml:space="preserve"> cone is:</w:t>
      </w:r>
    </w:p>
    <w:p w14:paraId="65D0D460" w14:textId="4E3AD0F2" w:rsidR="00A95B97" w:rsidRPr="004D6AAA" w:rsidRDefault="00054050" w:rsidP="00410435">
      <w:pPr>
        <w:rPr>
          <w:rFonts w:eastAsiaTheme="minorEastAsia"/>
          <w:lang w:val="en-US" w:eastAsia="zh-TW"/>
        </w:rPr>
      </w:pPr>
      <m:oMathPara>
        <m:oMath>
          <m:r>
            <w:rPr>
              <w:rFonts w:ascii="Cambria Math" w:hAnsi="Cambria Math"/>
              <w:lang w:val="en-US" w:eastAsia="zh-TW"/>
            </w:rPr>
            <m:t>A=2πr(r-r×</m:t>
          </m:r>
          <m:r>
            <m:rPr>
              <m:sty m:val="p"/>
            </m:rPr>
            <w:rPr>
              <w:rFonts w:ascii="Cambria Math" w:hAnsi="Cambria Math"/>
              <w:lang w:val="en-US" w:eastAsia="zh-TW"/>
            </w:rPr>
            <m:t>cos⁡</m:t>
          </m:r>
          <m:r>
            <w:rPr>
              <w:rFonts w:ascii="Cambria Math" w:hAnsi="Cambria Math"/>
              <w:lang w:val="en-US" w:eastAsia="zh-TW"/>
            </w:rPr>
            <m:t>(x))</m:t>
          </m:r>
        </m:oMath>
      </m:oMathPara>
    </w:p>
    <w:p w14:paraId="416EA237" w14:textId="6081A6FD" w:rsidR="004D6AAA" w:rsidRDefault="006603F5" w:rsidP="00410435">
      <w:pPr>
        <w:rPr>
          <w:rFonts w:eastAsiaTheme="minorEastAsia"/>
          <w:lang w:val="en-US" w:eastAsia="zh-TW"/>
        </w:rPr>
      </w:pPr>
      <w:r>
        <w:rPr>
          <w:rFonts w:eastAsiaTheme="minorEastAsia"/>
          <w:lang w:val="en-US" w:eastAsia="zh-TW"/>
        </w:rPr>
        <w:t>Using</w:t>
      </w:r>
      <w:r w:rsidR="00C917B0">
        <w:rPr>
          <w:rFonts w:eastAsiaTheme="minorEastAsia"/>
          <w:lang w:val="en-US" w:eastAsia="zh-TW"/>
        </w:rPr>
        <w:t xml:space="preserve"> </w:t>
      </w:r>
      <w:r>
        <w:rPr>
          <w:rFonts w:eastAsiaTheme="minorEastAsia"/>
          <w:lang w:val="en-US" w:eastAsia="zh-TW"/>
        </w:rPr>
        <w:t xml:space="preserve">this cone to </w:t>
      </w:r>
      <w:r w:rsidR="004D6AAA">
        <w:rPr>
          <w:rFonts w:eastAsiaTheme="minorEastAsia"/>
          <w:lang w:val="en-US" w:eastAsia="zh-TW"/>
        </w:rPr>
        <w:t xml:space="preserve">cover the HST spherical coverage proposed above, </w:t>
      </w:r>
      <w:r w:rsidR="004D6AAA">
        <w:rPr>
          <w:rFonts w:eastAsiaTheme="minorEastAsia"/>
          <w:i/>
          <w:iCs/>
          <w:lang w:val="en-US" w:eastAsia="zh-TW"/>
        </w:rPr>
        <w:t>x</w:t>
      </w:r>
      <w:r w:rsidR="004D6AAA">
        <w:rPr>
          <w:rFonts w:eastAsiaTheme="minorEastAsia"/>
          <w:lang w:val="en-US" w:eastAsia="zh-TW"/>
        </w:rPr>
        <w:t xml:space="preserve"> = 60, </w:t>
      </w:r>
      <w:r w:rsidR="00C917B0">
        <w:rPr>
          <w:rFonts w:eastAsiaTheme="minorEastAsia"/>
          <w:lang w:val="en-US" w:eastAsia="zh-TW"/>
        </w:rPr>
        <w:t xml:space="preserve">the </w:t>
      </w:r>
      <w:r w:rsidR="00F9674F">
        <w:rPr>
          <w:rFonts w:eastAsiaTheme="minorEastAsia"/>
          <w:lang w:val="en-US" w:eastAsia="zh-TW"/>
        </w:rPr>
        <w:t>spherical coverage becomes</w:t>
      </w:r>
    </w:p>
    <w:p w14:paraId="68F01ABD" w14:textId="1AEA701C" w:rsidR="00F9674F" w:rsidRPr="00DB627F" w:rsidRDefault="00CA3A05" w:rsidP="00410435">
      <w:pPr>
        <w:rPr>
          <w:rFonts w:eastAsiaTheme="minorEastAsia"/>
          <w:lang w:val="en-US" w:eastAsia="zh-TW"/>
        </w:rPr>
      </w:pPr>
      <m:oMathPara>
        <m:oMath>
          <m:f>
            <m:fPr>
              <m:ctrlPr>
                <w:rPr>
                  <w:rFonts w:ascii="Cambria Math" w:hAnsi="Cambria Math"/>
                  <w:i/>
                  <w:lang w:val="en-US" w:eastAsia="zh-TW"/>
                </w:rPr>
              </m:ctrlPr>
            </m:fPr>
            <m:num>
              <m:r>
                <w:rPr>
                  <w:rFonts w:ascii="Cambria Math" w:hAnsi="Cambria Math"/>
                  <w:lang w:val="en-US" w:eastAsia="zh-TW"/>
                </w:rPr>
                <m:t>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2πr(r-r×</m:t>
              </m:r>
              <m:r>
                <m:rPr>
                  <m:sty m:val="p"/>
                </m:rPr>
                <w:rPr>
                  <w:rFonts w:ascii="Cambria Math" w:hAnsi="Cambria Math"/>
                  <w:lang w:val="en-US" w:eastAsia="zh-TW"/>
                </w:rPr>
                <m:t>cos⁡</m:t>
              </m:r>
              <m:r>
                <w:rPr>
                  <w:rFonts w:ascii="Cambria Math" w:hAnsi="Cambria Math"/>
                  <w:lang w:val="en-US" w:eastAsia="zh-TW"/>
                </w:rPr>
                <m:t>(x))</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=0.25</m:t>
          </m:r>
        </m:oMath>
      </m:oMathPara>
    </w:p>
    <w:p w14:paraId="2EDB9A38" w14:textId="5CE38630" w:rsidR="00DB627F" w:rsidRDefault="00272FDA" w:rsidP="00410435">
      <w:pPr>
        <w:rPr>
          <w:lang w:val="en-US" w:eastAsia="zh-TW"/>
        </w:rPr>
      </w:pPr>
      <w:r>
        <w:rPr>
          <w:rFonts w:eastAsiaTheme="minorEastAsia"/>
          <w:lang w:val="en-US" w:eastAsia="zh-TW"/>
        </w:rPr>
        <w:t xml:space="preserve">Comparing with the desired spherical coverage, </w:t>
      </w:r>
      <w:r w:rsidR="00324275">
        <w:rPr>
          <w:rFonts w:eastAsiaTheme="minorEastAsia"/>
          <w:lang w:val="en-US" w:eastAsia="zh-TW"/>
        </w:rPr>
        <w:t>this cone is</w:t>
      </w:r>
      <w:r>
        <w:rPr>
          <w:rFonts w:eastAsiaTheme="minorEastAsia"/>
          <w:lang w:val="en-US" w:eastAsia="zh-TW"/>
        </w:rPr>
        <w:t xml:space="preserve"> </w:t>
      </w:r>
      <w:r w:rsidR="00324275">
        <w:rPr>
          <w:rFonts w:eastAsiaTheme="minorEastAsia"/>
          <w:lang w:val="en-US" w:eastAsia="zh-TW"/>
        </w:rPr>
        <w:t xml:space="preserve">67% larger than the area specified by </w:t>
      </w:r>
      <w:r w:rsidR="00324275">
        <w:rPr>
          <w:lang w:val="en-US" w:eastAsia="zh-TW"/>
        </w:rPr>
        <w:t>phi range = [-64, 64] and theta range = [0,60].</w:t>
      </w:r>
      <w:r w:rsidR="009D3E85">
        <w:rPr>
          <w:lang w:val="en-US" w:eastAsia="zh-TW"/>
        </w:rPr>
        <w:t xml:space="preserve"> </w:t>
      </w:r>
      <w:r w:rsidR="000F425B">
        <w:rPr>
          <w:lang w:val="en-US" w:eastAsia="zh-TW"/>
        </w:rPr>
        <w:t>However, 40% of the cone</w:t>
      </w:r>
      <w:r w:rsidR="0047418D">
        <w:rPr>
          <w:lang w:val="en-US" w:eastAsia="zh-TW"/>
        </w:rPr>
        <w:t xml:space="preserve"> lies outside the theta and phi range, and according to our analysis, </w:t>
      </w:r>
      <w:r w:rsidR="0037665C">
        <w:rPr>
          <w:lang w:val="en-US" w:eastAsia="zh-TW"/>
        </w:rPr>
        <w:t xml:space="preserve">UE is not expecting </w:t>
      </w:r>
      <w:r w:rsidR="00B12E57">
        <w:rPr>
          <w:lang w:val="en-US" w:eastAsia="zh-TW"/>
        </w:rPr>
        <w:t>transmission to RRH in those directions</w:t>
      </w:r>
      <w:r w:rsidR="0037665C">
        <w:rPr>
          <w:lang w:val="en-US" w:eastAsia="zh-TW"/>
        </w:rPr>
        <w:t xml:space="preserve">. </w:t>
      </w:r>
      <w:r w:rsidR="00C658DB">
        <w:rPr>
          <w:lang w:val="en-US" w:eastAsia="zh-TW"/>
        </w:rPr>
        <w:t>Therefore, if we st</w:t>
      </w:r>
      <w:r w:rsidR="001642CB">
        <w:rPr>
          <w:lang w:val="en-US" w:eastAsia="zh-TW"/>
        </w:rPr>
        <w:t xml:space="preserve">ick to </w:t>
      </w:r>
      <w:r w:rsidR="009C2C40">
        <w:rPr>
          <w:lang w:val="en-US" w:eastAsia="zh-TW"/>
        </w:rPr>
        <w:t xml:space="preserve">spherical coverage definition for other PCs, specifying only CDF without the </w:t>
      </w:r>
      <w:r w:rsidR="00B12E57">
        <w:rPr>
          <w:lang w:val="en-US" w:eastAsia="zh-TW"/>
        </w:rPr>
        <w:t>targeted</w:t>
      </w:r>
      <w:r w:rsidR="009C2C40">
        <w:rPr>
          <w:lang w:val="en-US" w:eastAsia="zh-TW"/>
        </w:rPr>
        <w:t xml:space="preserve"> area,</w:t>
      </w:r>
      <w:r w:rsidR="00AE1216">
        <w:rPr>
          <w:lang w:val="en-US" w:eastAsia="zh-TW"/>
        </w:rPr>
        <w:t xml:space="preserve"> </w:t>
      </w:r>
      <w:r w:rsidR="005A5CBC">
        <w:rPr>
          <w:lang w:val="en-US" w:eastAsia="zh-TW"/>
        </w:rPr>
        <w:t xml:space="preserve">the requirement is too tight from </w:t>
      </w:r>
      <w:r w:rsidR="003A5123">
        <w:rPr>
          <w:lang w:val="en-US" w:eastAsia="zh-TW"/>
        </w:rPr>
        <w:t xml:space="preserve">HST scenario perspective since UE never transmits on almost half of the directions </w:t>
      </w:r>
      <w:r w:rsidR="00296EEA">
        <w:rPr>
          <w:lang w:val="en-US" w:eastAsia="zh-TW"/>
        </w:rPr>
        <w:t>within the area specified in spherical coverage requirement.</w:t>
      </w:r>
    </w:p>
    <w:p w14:paraId="1F9FDA19" w14:textId="61F3FA25" w:rsidR="00A34D11" w:rsidRDefault="00A34D11" w:rsidP="00410435">
      <w:pPr>
        <w:rPr>
          <w:b/>
          <w:bCs/>
          <w:lang w:val="en-US" w:eastAsia="zh-TW"/>
        </w:rPr>
      </w:pPr>
      <w:r w:rsidRPr="00F664FB">
        <w:rPr>
          <w:rFonts w:eastAsiaTheme="minorEastAsia"/>
          <w:b/>
          <w:bCs/>
          <w:lang w:val="en-US" w:eastAsia="zh-TW"/>
        </w:rPr>
        <w:t>Observation</w:t>
      </w:r>
      <w:r w:rsidR="008615EC">
        <w:rPr>
          <w:rFonts w:eastAsiaTheme="minorEastAsia"/>
          <w:b/>
          <w:bCs/>
          <w:lang w:val="en-US" w:eastAsia="zh-TW"/>
        </w:rPr>
        <w:t xml:space="preserve"> 1</w:t>
      </w:r>
      <w:r w:rsidRPr="00F664FB">
        <w:rPr>
          <w:rFonts w:eastAsiaTheme="minorEastAsia"/>
          <w:b/>
          <w:bCs/>
          <w:lang w:val="en-US" w:eastAsia="zh-TW"/>
        </w:rPr>
        <w:t xml:space="preserve">: When reusing the </w:t>
      </w:r>
      <w:r w:rsidR="00F664FB" w:rsidRPr="00F664FB">
        <w:rPr>
          <w:rFonts w:eastAsiaTheme="minorEastAsia"/>
          <w:b/>
          <w:bCs/>
          <w:lang w:val="en-US" w:eastAsia="zh-TW"/>
        </w:rPr>
        <w:t xml:space="preserve">methodology of specifying spherical coverage for other PCs, </w:t>
      </w:r>
      <w:r w:rsidRPr="00F664FB">
        <w:rPr>
          <w:b/>
          <w:bCs/>
          <w:lang w:val="en-US" w:eastAsia="zh-TW"/>
        </w:rPr>
        <w:t>the requirement is too tight from HST scenario perspective since UE never transmits on almost half of the directions within the area specified in spherical coverage requirement</w:t>
      </w:r>
      <w:r w:rsidR="00236091">
        <w:rPr>
          <w:b/>
          <w:bCs/>
          <w:lang w:val="en-US" w:eastAsia="zh-TW"/>
        </w:rPr>
        <w:t>.</w:t>
      </w:r>
    </w:p>
    <w:p w14:paraId="34246ACD" w14:textId="55BF8D97" w:rsidR="00236091" w:rsidRDefault="00236091" w:rsidP="00410435">
      <w:pPr>
        <w:rPr>
          <w:lang w:val="en-US" w:eastAsia="zh-TW"/>
        </w:rPr>
      </w:pPr>
      <w:r>
        <w:rPr>
          <w:lang w:val="en-US" w:eastAsia="zh-TW"/>
        </w:rPr>
        <w:lastRenderedPageBreak/>
        <w:t>Therefore, we proposed to specify the spherical coverage for</w:t>
      </w:r>
      <w:r w:rsidR="00EA2381">
        <w:rPr>
          <w:lang w:val="en-US" w:eastAsia="zh-TW"/>
        </w:rPr>
        <w:t xml:space="preserve"> FR2</w:t>
      </w:r>
      <w:r>
        <w:rPr>
          <w:lang w:val="en-US" w:eastAsia="zh-TW"/>
        </w:rPr>
        <w:t xml:space="preserve"> HST in terms of </w:t>
      </w:r>
      <w:r w:rsidR="00EA2381">
        <w:rPr>
          <w:lang w:val="en-US" w:eastAsia="zh-TW"/>
        </w:rPr>
        <w:t xml:space="preserve">theta and phi range </w:t>
      </w:r>
      <w:r w:rsidR="005B645E">
        <w:rPr>
          <w:lang w:val="en-US" w:eastAsia="zh-TW"/>
        </w:rPr>
        <w:t xml:space="preserve">w.r.t. boresight instead of CDF. </w:t>
      </w:r>
    </w:p>
    <w:p w14:paraId="30A7C634" w14:textId="0C85EB75" w:rsidR="008615EC" w:rsidRPr="008615EC" w:rsidRDefault="008615EC" w:rsidP="00410435">
      <w:pPr>
        <w:rPr>
          <w:b/>
          <w:bCs/>
          <w:lang w:val="en-US" w:eastAsia="zh-TW"/>
        </w:rPr>
      </w:pPr>
      <w:r w:rsidRPr="008615EC">
        <w:rPr>
          <w:b/>
          <w:bCs/>
          <w:lang w:val="en-US" w:eastAsia="zh-TW"/>
        </w:rPr>
        <w:t xml:space="preserve">Proposal 7: specify the spherical coverage for FR2 HST in terms of theta and phi range w.r.t. boresight direction. </w:t>
      </w:r>
    </w:p>
    <w:p w14:paraId="5A25CAF9" w14:textId="3AF1F977" w:rsidR="00E52E83" w:rsidRDefault="002D3307" w:rsidP="00410435">
      <w:pPr>
        <w:rPr>
          <w:rFonts w:eastAsiaTheme="minorEastAsia"/>
          <w:lang w:val="en-US" w:eastAsia="zh-TW"/>
        </w:rPr>
      </w:pPr>
      <w:r>
        <w:rPr>
          <w:rFonts w:eastAsiaTheme="minorEastAsia"/>
          <w:lang w:val="en-US" w:eastAsia="zh-TW"/>
        </w:rPr>
        <w:t xml:space="preserve">We analyze EIRP drop in the following. </w:t>
      </w:r>
      <w:r w:rsidR="0035314D" w:rsidRPr="0035314D">
        <w:rPr>
          <w:rFonts w:eastAsiaTheme="minorEastAsia"/>
          <w:lang w:val="en-US" w:eastAsia="zh-TW"/>
        </w:rPr>
        <w:t xml:space="preserve">PC5 requirement is -8dB@85th %ile with one panel, which is equivalent to -8dB@70th %ile with two panels. However, </w:t>
      </w:r>
      <w:r w:rsidR="001B139E">
        <w:rPr>
          <w:rFonts w:eastAsiaTheme="minorEastAsia"/>
          <w:lang w:val="en-US" w:eastAsia="zh-TW"/>
        </w:rPr>
        <w:t xml:space="preserve">as explained above, </w:t>
      </w:r>
      <w:r w:rsidR="0035314D" w:rsidRPr="0035314D">
        <w:rPr>
          <w:rFonts w:eastAsiaTheme="minorEastAsia"/>
          <w:lang w:val="en-US" w:eastAsia="zh-TW"/>
        </w:rPr>
        <w:t xml:space="preserve">our </w:t>
      </w:r>
      <w:r w:rsidR="001B139E">
        <w:rPr>
          <w:rFonts w:eastAsiaTheme="minorEastAsia"/>
          <w:lang w:val="en-US" w:eastAsia="zh-TW"/>
        </w:rPr>
        <w:t xml:space="preserve">spherical coverage </w:t>
      </w:r>
      <w:r w:rsidR="0035314D" w:rsidRPr="0035314D">
        <w:rPr>
          <w:rFonts w:eastAsiaTheme="minorEastAsia"/>
          <w:lang w:val="en-US" w:eastAsia="zh-TW"/>
        </w:rPr>
        <w:t>proposal is based on a</w:t>
      </w:r>
      <w:r w:rsidR="00D834BA">
        <w:rPr>
          <w:rFonts w:eastAsiaTheme="minorEastAsia"/>
          <w:lang w:val="en-US" w:eastAsia="zh-TW"/>
        </w:rPr>
        <w:t>n</w:t>
      </w:r>
      <w:r w:rsidR="0035314D" w:rsidRPr="0035314D">
        <w:rPr>
          <w:rFonts w:eastAsiaTheme="minorEastAsia"/>
          <w:lang w:val="en-US" w:eastAsia="zh-TW"/>
        </w:rPr>
        <w:t xml:space="preserve"> </w:t>
      </w:r>
      <w:r w:rsidR="00581C3F">
        <w:rPr>
          <w:rFonts w:eastAsiaTheme="minorEastAsia"/>
          <w:lang w:val="en-US" w:eastAsia="zh-TW"/>
        </w:rPr>
        <w:t xml:space="preserve">azimuthal and </w:t>
      </w:r>
      <w:r w:rsidR="002700D4">
        <w:rPr>
          <w:rFonts w:eastAsiaTheme="minorEastAsia"/>
          <w:lang w:val="en-US" w:eastAsia="zh-TW"/>
        </w:rPr>
        <w:t>polar</w:t>
      </w:r>
      <w:r w:rsidR="0035314D" w:rsidRPr="0035314D">
        <w:rPr>
          <w:rFonts w:eastAsiaTheme="minorEastAsia"/>
          <w:lang w:val="en-US" w:eastAsia="zh-TW"/>
        </w:rPr>
        <w:t xml:space="preserve"> angle range, which is different than the </w:t>
      </w:r>
      <w:r w:rsidR="002700D4">
        <w:rPr>
          <w:rFonts w:eastAsiaTheme="minorEastAsia"/>
          <w:lang w:val="en-US" w:eastAsia="zh-TW"/>
        </w:rPr>
        <w:t>cone</w:t>
      </w:r>
      <w:r w:rsidR="0035314D" w:rsidRPr="0035314D">
        <w:rPr>
          <w:rFonts w:eastAsiaTheme="minorEastAsia"/>
          <w:lang w:val="en-US" w:eastAsia="zh-TW"/>
        </w:rPr>
        <w:t xml:space="preserve"> in PC5. We compare the element gain reduction from peak to extreme scan angles in PC5 and the</w:t>
      </w:r>
      <w:r w:rsidR="00D834BA">
        <w:rPr>
          <w:rFonts w:eastAsiaTheme="minorEastAsia"/>
          <w:lang w:val="en-US" w:eastAsia="zh-TW"/>
        </w:rPr>
        <w:t xml:space="preserve"> angle</w:t>
      </w:r>
      <w:r w:rsidR="0035314D" w:rsidRPr="0035314D">
        <w:rPr>
          <w:rFonts w:eastAsiaTheme="minorEastAsia"/>
          <w:lang w:val="en-US" w:eastAsia="zh-TW"/>
        </w:rPr>
        <w:t xml:space="preserve"> range we derived</w:t>
      </w:r>
      <w:r w:rsidR="00D834BA">
        <w:rPr>
          <w:rFonts w:eastAsiaTheme="minorEastAsia"/>
          <w:lang w:val="en-US" w:eastAsia="zh-TW"/>
        </w:rPr>
        <w:t xml:space="preserve"> for HST.</w:t>
      </w:r>
      <w:r w:rsidR="0035314D" w:rsidRPr="0035314D">
        <w:rPr>
          <w:rFonts w:eastAsiaTheme="minorEastAsia"/>
          <w:lang w:val="en-US" w:eastAsia="zh-TW"/>
        </w:rPr>
        <w:t xml:space="preserve"> </w:t>
      </w:r>
      <w:r w:rsidR="00D834BA">
        <w:rPr>
          <w:rFonts w:eastAsiaTheme="minorEastAsia"/>
          <w:lang w:val="en-US" w:eastAsia="zh-TW"/>
        </w:rPr>
        <w:t>We</w:t>
      </w:r>
      <w:r w:rsidR="0035314D" w:rsidRPr="0035314D">
        <w:rPr>
          <w:rFonts w:eastAsiaTheme="minorEastAsia"/>
          <w:lang w:val="en-US" w:eastAsia="zh-TW"/>
        </w:rPr>
        <w:t xml:space="preserve"> found a ~5dB difference. Considering the larger beam scan angle in certain directions in HST, we suggest </w:t>
      </w:r>
      <w:r w:rsidR="006A0533">
        <w:rPr>
          <w:rFonts w:eastAsiaTheme="minorEastAsia"/>
          <w:lang w:val="en-US" w:eastAsia="zh-TW"/>
        </w:rPr>
        <w:t>adding</w:t>
      </w:r>
      <w:r w:rsidR="0035314D" w:rsidRPr="0035314D">
        <w:rPr>
          <w:rFonts w:eastAsiaTheme="minorEastAsia"/>
          <w:lang w:val="en-US" w:eastAsia="zh-TW"/>
        </w:rPr>
        <w:t xml:space="preserve"> an additional margin and use -15dB as a starting point. </w:t>
      </w:r>
    </w:p>
    <w:p w14:paraId="6FFC1515" w14:textId="12A8BDD5" w:rsidR="00F90CDC" w:rsidRDefault="007E17AB" w:rsidP="00410435">
      <w:pPr>
        <w:rPr>
          <w:rFonts w:eastAsiaTheme="minorEastAsia"/>
          <w:lang w:val="en-US" w:eastAsia="zh-TW"/>
        </w:rPr>
      </w:pPr>
      <w:r>
        <w:rPr>
          <w:rFonts w:eastAsiaTheme="minorEastAsia"/>
          <w:lang w:val="en-US" w:eastAsia="zh-TW"/>
        </w:rPr>
        <w:t xml:space="preserve">Rate adaptation </w:t>
      </w:r>
      <w:r w:rsidR="00923B3D">
        <w:rPr>
          <w:rFonts w:eastAsiaTheme="minorEastAsia"/>
          <w:lang w:val="en-US" w:eastAsia="zh-TW"/>
        </w:rPr>
        <w:t xml:space="preserve">may not work well as </w:t>
      </w:r>
      <w:r w:rsidR="00002FF6">
        <w:rPr>
          <w:rFonts w:eastAsiaTheme="minorEastAsia"/>
          <w:lang w:val="en-US" w:eastAsia="zh-TW"/>
        </w:rPr>
        <w:t xml:space="preserve">normal scenarios in HST because of the extremely high UE speed. Therefore, </w:t>
      </w:r>
      <w:r w:rsidR="00753418">
        <w:rPr>
          <w:rFonts w:eastAsiaTheme="minorEastAsia"/>
          <w:lang w:val="en-US" w:eastAsia="zh-TW"/>
        </w:rPr>
        <w:t>keeping low variation on receive</w:t>
      </w:r>
      <w:r w:rsidR="002E2967">
        <w:rPr>
          <w:rFonts w:eastAsiaTheme="minorEastAsia"/>
          <w:lang w:val="en-US" w:eastAsia="zh-TW"/>
        </w:rPr>
        <w:t>d</w:t>
      </w:r>
      <w:r w:rsidR="00753418">
        <w:rPr>
          <w:rFonts w:eastAsiaTheme="minorEastAsia"/>
          <w:lang w:val="en-US" w:eastAsia="zh-TW"/>
        </w:rPr>
        <w:t xml:space="preserve"> power</w:t>
      </w:r>
      <w:r w:rsidR="002E2967">
        <w:rPr>
          <w:rFonts w:eastAsiaTheme="minorEastAsia"/>
          <w:lang w:val="en-US" w:eastAsia="zh-TW"/>
        </w:rPr>
        <w:t xml:space="preserve"> at UE and at gNB</w:t>
      </w:r>
      <w:r w:rsidR="00753418">
        <w:rPr>
          <w:rFonts w:eastAsiaTheme="minorEastAsia"/>
          <w:lang w:val="en-US" w:eastAsia="zh-TW"/>
        </w:rPr>
        <w:t xml:space="preserve"> is preferred. </w:t>
      </w:r>
      <w:r w:rsidR="00E83E59">
        <w:rPr>
          <w:rFonts w:eastAsiaTheme="minorEastAsia"/>
          <w:lang w:val="en-US" w:eastAsia="zh-TW"/>
        </w:rPr>
        <w:t xml:space="preserve">Comparing the pathloss at peak EIRP and </w:t>
      </w:r>
      <w:r w:rsidR="00351A8B">
        <w:rPr>
          <w:rFonts w:eastAsiaTheme="minorEastAsia"/>
          <w:lang w:val="en-US" w:eastAsia="zh-TW"/>
        </w:rPr>
        <w:t xml:space="preserve">at </w:t>
      </w:r>
      <w:r w:rsidR="00E83E59">
        <w:rPr>
          <w:rFonts w:eastAsiaTheme="minorEastAsia"/>
          <w:lang w:val="en-US" w:eastAsia="zh-TW"/>
        </w:rPr>
        <w:t xml:space="preserve">the </w:t>
      </w:r>
      <w:r w:rsidR="00351A8B">
        <w:rPr>
          <w:rFonts w:eastAsiaTheme="minorEastAsia"/>
          <w:lang w:val="en-US" w:eastAsia="zh-TW"/>
        </w:rPr>
        <w:t xml:space="preserve">spherical coverage edge locations with RMaLOS model, we found </w:t>
      </w:r>
      <w:r w:rsidR="004D3338">
        <w:rPr>
          <w:rFonts w:eastAsiaTheme="minorEastAsia"/>
          <w:lang w:val="en-US" w:eastAsia="zh-TW"/>
        </w:rPr>
        <w:t xml:space="preserve">a 14dB pathloss difference. Therefore, </w:t>
      </w:r>
      <w:r w:rsidR="00943633">
        <w:rPr>
          <w:rFonts w:eastAsiaTheme="minorEastAsia"/>
          <w:lang w:val="en-US" w:eastAsia="zh-TW"/>
        </w:rPr>
        <w:t xml:space="preserve">reduction in pathloss is enough to recover </w:t>
      </w:r>
      <w:r w:rsidR="004D3338">
        <w:rPr>
          <w:rFonts w:eastAsiaTheme="minorEastAsia"/>
          <w:lang w:val="en-US" w:eastAsia="zh-TW"/>
        </w:rPr>
        <w:t xml:space="preserve">the -15dB EIRP drop </w:t>
      </w:r>
      <w:r w:rsidR="00943633">
        <w:rPr>
          <w:rFonts w:eastAsiaTheme="minorEastAsia"/>
          <w:lang w:val="en-US" w:eastAsia="zh-TW"/>
        </w:rPr>
        <w:t xml:space="preserve">and keep received power at gNB </w:t>
      </w:r>
      <w:r w:rsidR="00973DF2">
        <w:rPr>
          <w:rFonts w:eastAsiaTheme="minorEastAsia"/>
          <w:lang w:val="en-US" w:eastAsia="zh-TW"/>
        </w:rPr>
        <w:t>stable.</w:t>
      </w:r>
    </w:p>
    <w:p w14:paraId="66BAC36F" w14:textId="22EB1C68" w:rsidR="00EB2011" w:rsidRPr="00CF2CD1" w:rsidRDefault="00EB2011" w:rsidP="00410435">
      <w:pPr>
        <w:rPr>
          <w:rFonts w:eastAsiaTheme="minorEastAsia"/>
          <w:b/>
          <w:bCs/>
          <w:lang w:val="en-US" w:eastAsia="zh-TW"/>
        </w:rPr>
      </w:pPr>
      <w:r w:rsidRPr="00CF2CD1">
        <w:rPr>
          <w:rFonts w:eastAsiaTheme="minorEastAsia"/>
          <w:b/>
          <w:bCs/>
          <w:lang w:val="en-US" w:eastAsia="zh-TW"/>
        </w:rPr>
        <w:t xml:space="preserve">Proposal 8: </w:t>
      </w:r>
      <w:r w:rsidR="00CF2CD1" w:rsidRPr="00CF2CD1">
        <w:rPr>
          <w:rFonts w:eastAsiaTheme="minorEastAsia"/>
          <w:b/>
          <w:bCs/>
          <w:lang w:val="en-US" w:eastAsia="zh-TW"/>
        </w:rPr>
        <w:t xml:space="preserve">Set </w:t>
      </w:r>
      <w:r w:rsidR="00973DF2" w:rsidRPr="00CF2CD1">
        <w:rPr>
          <w:rFonts w:eastAsiaTheme="minorEastAsia"/>
          <w:b/>
          <w:bCs/>
          <w:lang w:val="en-US" w:eastAsia="zh-TW"/>
        </w:rPr>
        <w:t xml:space="preserve">EIRP drop requirement </w:t>
      </w:r>
      <w:r w:rsidR="00CF2CD1" w:rsidRPr="00CF2CD1">
        <w:rPr>
          <w:rFonts w:eastAsiaTheme="minorEastAsia"/>
          <w:b/>
          <w:bCs/>
          <w:lang w:val="en-US" w:eastAsia="zh-TW"/>
        </w:rPr>
        <w:t>to</w:t>
      </w:r>
      <w:r w:rsidR="00973DF2" w:rsidRPr="00CF2CD1">
        <w:rPr>
          <w:rFonts w:eastAsiaTheme="minorEastAsia"/>
          <w:b/>
          <w:bCs/>
          <w:lang w:val="en-US" w:eastAsia="zh-TW"/>
        </w:rPr>
        <w:t xml:space="preserve"> keep received power at gNB stable.</w:t>
      </w:r>
    </w:p>
    <w:p w14:paraId="5E5F5727" w14:textId="63C76066" w:rsidR="00ED7B00" w:rsidRDefault="00ED7B00" w:rsidP="00410435">
      <w:pPr>
        <w:rPr>
          <w:rFonts w:eastAsiaTheme="minorEastAsia"/>
          <w:b/>
          <w:bCs/>
          <w:lang w:val="en-US" w:eastAsia="zh-TW"/>
        </w:rPr>
      </w:pPr>
      <w:r w:rsidRPr="008E511A">
        <w:rPr>
          <w:rFonts w:eastAsiaTheme="minorEastAsia"/>
          <w:b/>
          <w:bCs/>
          <w:lang w:val="en-US" w:eastAsia="zh-TW"/>
        </w:rPr>
        <w:t>Proposal</w:t>
      </w:r>
      <w:r w:rsidR="008615EC">
        <w:rPr>
          <w:rFonts w:eastAsiaTheme="minorEastAsia"/>
          <w:b/>
          <w:bCs/>
          <w:lang w:val="en-US" w:eastAsia="zh-TW"/>
        </w:rPr>
        <w:t xml:space="preserve"> </w:t>
      </w:r>
      <w:r w:rsidR="00EB2011">
        <w:rPr>
          <w:rFonts w:eastAsiaTheme="minorEastAsia"/>
          <w:b/>
          <w:bCs/>
          <w:lang w:val="en-US" w:eastAsia="zh-TW"/>
        </w:rPr>
        <w:t>9</w:t>
      </w:r>
      <w:r w:rsidRPr="008E511A">
        <w:rPr>
          <w:rFonts w:eastAsiaTheme="minorEastAsia"/>
          <w:b/>
          <w:bCs/>
          <w:lang w:val="en-US" w:eastAsia="zh-TW"/>
        </w:rPr>
        <w:t xml:space="preserve">: </w:t>
      </w:r>
      <w:r w:rsidR="008E511A" w:rsidRPr="008E511A">
        <w:rPr>
          <w:rFonts w:eastAsiaTheme="minorEastAsia"/>
          <w:b/>
          <w:bCs/>
          <w:lang w:val="en-US" w:eastAsia="zh-TW"/>
        </w:rPr>
        <w:t>EIRP drop requirement for HST is -15dB.</w:t>
      </w:r>
    </w:p>
    <w:p w14:paraId="7E4BBF2C" w14:textId="77777777" w:rsidR="00F90CDC" w:rsidRPr="008E511A" w:rsidRDefault="00F90CDC" w:rsidP="00410435">
      <w:pPr>
        <w:rPr>
          <w:rFonts w:eastAsiaTheme="minorEastAsia"/>
          <w:b/>
          <w:bCs/>
          <w:lang w:val="en-US" w:eastAsia="zh-TW"/>
        </w:rPr>
      </w:pPr>
    </w:p>
    <w:p w14:paraId="07FFCB13" w14:textId="77777777"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134FF538"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Proposal 1: UE support of Rel-16 optional feature beamCorrespondenceSSB-based-r16 is mandatory for FR2 HST. Whether to make UE support of Rel-16 optional feature beamCorrespondenceCSI-RS-based-r16 mandatory depends on the availability of frequent CSI-RS configuration in FR2 HST deployment.</w:t>
      </w:r>
    </w:p>
    <w:p w14:paraId="7D7F11C6"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Proposal 2: The RRH beam with largest angle to boresight direction is at 40 degree on azimuthal plane.</w:t>
      </w:r>
    </w:p>
    <w:p w14:paraId="0ED9CE1F"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Proposal 3: Based on the UE beam pattern analysis with the agreed antenna configuration starting point, spherical coverage on azimuthal plane should consider range within 64 degrees on one RRH direction in one side, regardless of Dmin.</w:t>
      </w:r>
    </w:p>
    <w:p w14:paraId="54C53209"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Proposal 4: For the agreed FR2 HST scenarios, azimuth angle range = [-64 64] and polar angle range = [30,90] are enough to cover the possible RRH directions from UE perspective.</w:t>
      </w:r>
    </w:p>
    <w:p w14:paraId="2C1D54A5"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 xml:space="preserve">Proposal 5: UE is considered to consist of 2 </w:t>
      </w:r>
      <w:proofErr w:type="gramStart"/>
      <w:r w:rsidRPr="00436DE2">
        <w:rPr>
          <w:rFonts w:eastAsiaTheme="minorEastAsia"/>
          <w:b/>
          <w:bCs/>
          <w:lang w:val="en-US" w:eastAsia="zh-TW"/>
        </w:rPr>
        <w:t>back to back</w:t>
      </w:r>
      <w:proofErr w:type="gramEnd"/>
      <w:r w:rsidRPr="00436DE2">
        <w:rPr>
          <w:rFonts w:eastAsiaTheme="minorEastAsia"/>
          <w:b/>
          <w:bCs/>
          <w:lang w:val="en-US" w:eastAsia="zh-TW"/>
        </w:rPr>
        <w:t xml:space="preserve"> panels.</w:t>
      </w:r>
    </w:p>
    <w:p w14:paraId="7C44FB74"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 xml:space="preserve">Proposal 6: The spherical coverage requirement shall be 30% with 2 </w:t>
      </w:r>
      <w:proofErr w:type="gramStart"/>
      <w:r w:rsidRPr="00436DE2">
        <w:rPr>
          <w:rFonts w:eastAsiaTheme="minorEastAsia"/>
          <w:b/>
          <w:bCs/>
          <w:lang w:val="en-US" w:eastAsia="zh-TW"/>
        </w:rPr>
        <w:t>back to back</w:t>
      </w:r>
      <w:proofErr w:type="gramEnd"/>
      <w:r w:rsidRPr="00436DE2">
        <w:rPr>
          <w:rFonts w:eastAsiaTheme="minorEastAsia"/>
          <w:b/>
          <w:bCs/>
          <w:lang w:val="en-US" w:eastAsia="zh-TW"/>
        </w:rPr>
        <w:t xml:space="preserve"> panels.</w:t>
      </w:r>
    </w:p>
    <w:p w14:paraId="7D6F9636" w14:textId="77777777" w:rsidR="00436DE2" w:rsidRPr="00436DE2" w:rsidRDefault="00436DE2" w:rsidP="00436DE2">
      <w:pPr>
        <w:rPr>
          <w:rFonts w:eastAsiaTheme="minorEastAsia"/>
          <w:b/>
          <w:bCs/>
          <w:lang w:val="en-US" w:eastAsia="zh-TW"/>
        </w:rPr>
      </w:pPr>
      <w:r w:rsidRPr="00436DE2">
        <w:rPr>
          <w:rFonts w:eastAsiaTheme="minorEastAsia"/>
          <w:b/>
          <w:bCs/>
          <w:lang w:val="en-US" w:eastAsia="zh-TW"/>
        </w:rPr>
        <w:t>Observation 1: When reusing the methodology of specifying spherical coverage for other PCs, the requirement is too tight from HST scenario perspective since UE never transmits on almost half of the directions within the area specified in spherical coverage requirement.</w:t>
      </w:r>
    </w:p>
    <w:p w14:paraId="3CE2863C" w14:textId="5B52FF94" w:rsidR="00436DE2" w:rsidRDefault="00436DE2" w:rsidP="00436DE2">
      <w:pPr>
        <w:rPr>
          <w:rFonts w:eastAsiaTheme="minorEastAsia"/>
          <w:b/>
          <w:bCs/>
          <w:lang w:val="en-US" w:eastAsia="zh-TW"/>
        </w:rPr>
      </w:pPr>
      <w:r w:rsidRPr="00436DE2">
        <w:rPr>
          <w:rFonts w:eastAsiaTheme="minorEastAsia"/>
          <w:b/>
          <w:bCs/>
          <w:lang w:val="en-US" w:eastAsia="zh-TW"/>
        </w:rPr>
        <w:t xml:space="preserve">Proposal 7: specify the spherical coverage for FR2 HST in terms of theta and phi range w.r.t. boresight direction. </w:t>
      </w:r>
    </w:p>
    <w:p w14:paraId="38434AF9" w14:textId="77777777" w:rsidR="00AA1ADE" w:rsidRPr="00AA1ADE" w:rsidRDefault="00AA1ADE" w:rsidP="00AA1ADE">
      <w:pPr>
        <w:rPr>
          <w:rFonts w:eastAsiaTheme="minorEastAsia"/>
          <w:b/>
          <w:bCs/>
          <w:lang w:val="en-US" w:eastAsia="zh-TW"/>
        </w:rPr>
      </w:pPr>
      <w:r w:rsidRPr="00AA1ADE">
        <w:rPr>
          <w:rFonts w:eastAsiaTheme="minorEastAsia"/>
          <w:b/>
          <w:bCs/>
          <w:lang w:val="en-US" w:eastAsia="zh-TW"/>
        </w:rPr>
        <w:t>Proposal 8: Set EIRP drop requirement to keep received power at gNB stable.</w:t>
      </w:r>
    </w:p>
    <w:p w14:paraId="1A23C55B" w14:textId="08A0081B" w:rsidR="00AA1ADE" w:rsidRPr="00436DE2" w:rsidRDefault="00AA1ADE" w:rsidP="00AA1ADE">
      <w:pPr>
        <w:rPr>
          <w:rFonts w:eastAsiaTheme="minorEastAsia"/>
          <w:b/>
          <w:bCs/>
          <w:lang w:val="en-US" w:eastAsia="zh-TW"/>
        </w:rPr>
      </w:pPr>
      <w:r w:rsidRPr="00AA1ADE">
        <w:rPr>
          <w:rFonts w:eastAsiaTheme="minorEastAsia"/>
          <w:b/>
          <w:bCs/>
          <w:lang w:val="en-US" w:eastAsia="zh-TW"/>
        </w:rPr>
        <w:t>Proposal 9: EIRP drop requirement for HST is -15dB.</w:t>
      </w:r>
    </w:p>
    <w:p w14:paraId="56B56D1B" w14:textId="7D0B57ED" w:rsidR="00F85F57" w:rsidRPr="00AB282D" w:rsidRDefault="0001565F" w:rsidP="00AB282D">
      <w:pPr>
        <w:pStyle w:val="Heading1"/>
        <w:pBdr>
          <w:top w:val="single" w:sz="12" w:space="2" w:color="auto"/>
        </w:pBdr>
        <w:rPr>
          <w:rFonts w:ascii="Times New Roman" w:hAnsi="Times New Roman"/>
          <w:sz w:val="20"/>
          <w:lang w:eastAsia="zh-CN"/>
        </w:rPr>
      </w:pPr>
      <w:r w:rsidRPr="000A4C5A">
        <w:rPr>
          <w:rFonts w:hint="eastAsia"/>
        </w:rPr>
        <w:t>Reference</w:t>
      </w:r>
      <w:bookmarkEnd w:id="2"/>
    </w:p>
    <w:p w14:paraId="09278EE9" w14:textId="6EBEE88B" w:rsidR="00BB51A9" w:rsidRDefault="00AB282D" w:rsidP="00AB282D">
      <w:pPr>
        <w:rPr>
          <w:lang w:eastAsia="zh-CN"/>
        </w:rPr>
      </w:pPr>
      <w:r>
        <w:rPr>
          <w:lang w:eastAsia="zh-CN"/>
        </w:rPr>
        <w:t>[1] R4-210</w:t>
      </w:r>
      <w:r w:rsidR="00246029">
        <w:rPr>
          <w:lang w:eastAsia="zh-CN"/>
        </w:rPr>
        <w:t>8342</w:t>
      </w:r>
    </w:p>
    <w:p w14:paraId="5C2E83F4" w14:textId="5CA57759" w:rsidR="00AB282D" w:rsidRPr="00204219" w:rsidRDefault="00AB282D" w:rsidP="00AB282D">
      <w:pPr>
        <w:rPr>
          <w:lang w:eastAsia="zh-CN"/>
        </w:rPr>
      </w:pPr>
      <w:r>
        <w:rPr>
          <w:lang w:eastAsia="zh-CN"/>
        </w:rPr>
        <w:t>[2] R4-210</w:t>
      </w:r>
      <w:r w:rsidR="00B030AF">
        <w:rPr>
          <w:lang w:eastAsia="zh-CN"/>
        </w:rPr>
        <w:t>9571</w:t>
      </w:r>
    </w:p>
    <w:sectPr w:rsidR="00AB282D" w:rsidRPr="00204219" w:rsidSect="008643E9">
      <w:headerReference w:type="default" r:id="rId18"/>
      <w:footerReference w:type="default" r:id="rId1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BB8B9" w14:textId="77777777" w:rsidR="006369FA" w:rsidRDefault="006369FA">
      <w:r>
        <w:separator/>
      </w:r>
    </w:p>
  </w:endnote>
  <w:endnote w:type="continuationSeparator" w:id="0">
    <w:p w14:paraId="35358DB3" w14:textId="77777777" w:rsidR="006369FA" w:rsidRDefault="006369FA">
      <w:r>
        <w:continuationSeparator/>
      </w:r>
    </w:p>
  </w:endnote>
  <w:endnote w:type="continuationNotice" w:id="1">
    <w:p w14:paraId="5D615D0C" w14:textId="77777777" w:rsidR="006369FA" w:rsidRDefault="00636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255A5"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9CB82" w14:textId="77777777" w:rsidR="006369FA" w:rsidRDefault="006369FA">
      <w:r>
        <w:separator/>
      </w:r>
    </w:p>
  </w:footnote>
  <w:footnote w:type="continuationSeparator" w:id="0">
    <w:p w14:paraId="2ADCB590" w14:textId="77777777" w:rsidR="006369FA" w:rsidRDefault="006369FA">
      <w:r>
        <w:continuationSeparator/>
      </w:r>
    </w:p>
  </w:footnote>
  <w:footnote w:type="continuationNotice" w:id="1">
    <w:p w14:paraId="3594AB32" w14:textId="77777777" w:rsidR="006369FA" w:rsidRDefault="00636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F796"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2C2AEE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5E217B7"/>
    <w:multiLevelType w:val="hybridMultilevel"/>
    <w:tmpl w:val="F704194A"/>
    <w:lvl w:ilvl="0" w:tplc="91224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F07B3C"/>
    <w:multiLevelType w:val="hybridMultilevel"/>
    <w:tmpl w:val="25E6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CF2126"/>
    <w:multiLevelType w:val="multilevel"/>
    <w:tmpl w:val="E9366F9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0"/>
  </w:num>
  <w:num w:numId="4">
    <w:abstractNumId w:val="32"/>
  </w:num>
  <w:num w:numId="5">
    <w:abstractNumId w:val="26"/>
  </w:num>
  <w:num w:numId="6">
    <w:abstractNumId w:val="4"/>
  </w:num>
  <w:num w:numId="7">
    <w:abstractNumId w:val="8"/>
  </w:num>
  <w:num w:numId="8">
    <w:abstractNumId w:val="19"/>
  </w:num>
  <w:num w:numId="9">
    <w:abstractNumId w:val="22"/>
  </w:num>
  <w:num w:numId="10">
    <w:abstractNumId w:val="15"/>
  </w:num>
  <w:num w:numId="11">
    <w:abstractNumId w:val="7"/>
  </w:num>
  <w:num w:numId="12">
    <w:abstractNumId w:val="12"/>
  </w:num>
  <w:num w:numId="13">
    <w:abstractNumId w:val="17"/>
  </w:num>
  <w:num w:numId="14">
    <w:abstractNumId w:val="18"/>
  </w:num>
  <w:num w:numId="15">
    <w:abstractNumId w:val="13"/>
  </w:num>
  <w:num w:numId="16">
    <w:abstractNumId w:val="29"/>
  </w:num>
  <w:num w:numId="17">
    <w:abstractNumId w:val="3"/>
  </w:num>
  <w:num w:numId="18">
    <w:abstractNumId w:val="9"/>
  </w:num>
  <w:num w:numId="19">
    <w:abstractNumId w:val="27"/>
  </w:num>
  <w:num w:numId="20">
    <w:abstractNumId w:val="14"/>
  </w:num>
  <w:num w:numId="21">
    <w:abstractNumId w:val="0"/>
  </w:num>
  <w:num w:numId="22">
    <w:abstractNumId w:val="25"/>
  </w:num>
  <w:num w:numId="23">
    <w:abstractNumId w:val="11"/>
  </w:num>
  <w:num w:numId="24">
    <w:abstractNumId w:val="23"/>
  </w:num>
  <w:num w:numId="25">
    <w:abstractNumId w:val="31"/>
  </w:num>
  <w:num w:numId="26">
    <w:abstractNumId w:val="10"/>
  </w:num>
  <w:num w:numId="27">
    <w:abstractNumId w:val="2"/>
  </w:num>
  <w:num w:numId="28">
    <w:abstractNumId w:val="24"/>
  </w:num>
  <w:num w:numId="29">
    <w:abstractNumId w:val="1"/>
  </w:num>
  <w:num w:numId="30">
    <w:abstractNumId w:val="28"/>
  </w:num>
  <w:num w:numId="31">
    <w:abstractNumId w:val="21"/>
  </w:num>
  <w:num w:numId="32">
    <w:abstractNumId w:val="20"/>
  </w:num>
  <w:num w:numId="3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SwMDQ0MDAwsrC0MDFS0lEKTi0uzszPAykwMqgFAOsx0JMtAAAA"/>
  </w:docVars>
  <w:rsids>
    <w:rsidRoot w:val="00022E4A"/>
    <w:rsid w:val="00000537"/>
    <w:rsid w:val="00000823"/>
    <w:rsid w:val="00001940"/>
    <w:rsid w:val="00002862"/>
    <w:rsid w:val="00002C5F"/>
    <w:rsid w:val="00002FF6"/>
    <w:rsid w:val="000038A0"/>
    <w:rsid w:val="00003904"/>
    <w:rsid w:val="00003C66"/>
    <w:rsid w:val="00003DF6"/>
    <w:rsid w:val="00003FCF"/>
    <w:rsid w:val="000040A1"/>
    <w:rsid w:val="000044DA"/>
    <w:rsid w:val="0000613E"/>
    <w:rsid w:val="00006528"/>
    <w:rsid w:val="000065C9"/>
    <w:rsid w:val="000068C4"/>
    <w:rsid w:val="00006A22"/>
    <w:rsid w:val="00006AA0"/>
    <w:rsid w:val="00006EE7"/>
    <w:rsid w:val="000110CA"/>
    <w:rsid w:val="000118F6"/>
    <w:rsid w:val="00012213"/>
    <w:rsid w:val="00013CB8"/>
    <w:rsid w:val="00013E87"/>
    <w:rsid w:val="000148C9"/>
    <w:rsid w:val="00015330"/>
    <w:rsid w:val="0001565F"/>
    <w:rsid w:val="000159F1"/>
    <w:rsid w:val="0001701A"/>
    <w:rsid w:val="00017C43"/>
    <w:rsid w:val="000205C0"/>
    <w:rsid w:val="00020BFF"/>
    <w:rsid w:val="00020DA1"/>
    <w:rsid w:val="00021500"/>
    <w:rsid w:val="00021808"/>
    <w:rsid w:val="000219C1"/>
    <w:rsid w:val="000220FC"/>
    <w:rsid w:val="000224E8"/>
    <w:rsid w:val="0002296C"/>
    <w:rsid w:val="00022E4A"/>
    <w:rsid w:val="00023D31"/>
    <w:rsid w:val="00023E5C"/>
    <w:rsid w:val="00024104"/>
    <w:rsid w:val="00024F70"/>
    <w:rsid w:val="00025434"/>
    <w:rsid w:val="0002747B"/>
    <w:rsid w:val="00030923"/>
    <w:rsid w:val="0003131A"/>
    <w:rsid w:val="00031567"/>
    <w:rsid w:val="00031575"/>
    <w:rsid w:val="0003231E"/>
    <w:rsid w:val="00032AB8"/>
    <w:rsid w:val="000330F2"/>
    <w:rsid w:val="00033F0F"/>
    <w:rsid w:val="0003419C"/>
    <w:rsid w:val="000346B7"/>
    <w:rsid w:val="000346C3"/>
    <w:rsid w:val="000357E9"/>
    <w:rsid w:val="00035B42"/>
    <w:rsid w:val="00036762"/>
    <w:rsid w:val="00037B33"/>
    <w:rsid w:val="00040B64"/>
    <w:rsid w:val="0004127F"/>
    <w:rsid w:val="00041560"/>
    <w:rsid w:val="00041D89"/>
    <w:rsid w:val="000421C4"/>
    <w:rsid w:val="00042C91"/>
    <w:rsid w:val="00042DE7"/>
    <w:rsid w:val="00043629"/>
    <w:rsid w:val="00043BC5"/>
    <w:rsid w:val="000442D9"/>
    <w:rsid w:val="00044562"/>
    <w:rsid w:val="000445F4"/>
    <w:rsid w:val="00044669"/>
    <w:rsid w:val="000447B7"/>
    <w:rsid w:val="00045A30"/>
    <w:rsid w:val="000460B7"/>
    <w:rsid w:val="000466CA"/>
    <w:rsid w:val="000468A5"/>
    <w:rsid w:val="00046923"/>
    <w:rsid w:val="00047A86"/>
    <w:rsid w:val="00047D2B"/>
    <w:rsid w:val="000502EF"/>
    <w:rsid w:val="0005039B"/>
    <w:rsid w:val="0005055D"/>
    <w:rsid w:val="000507F3"/>
    <w:rsid w:val="00052018"/>
    <w:rsid w:val="000520DD"/>
    <w:rsid w:val="00054050"/>
    <w:rsid w:val="0005476A"/>
    <w:rsid w:val="00054CEB"/>
    <w:rsid w:val="000553BA"/>
    <w:rsid w:val="00055FFF"/>
    <w:rsid w:val="000568D1"/>
    <w:rsid w:val="00056F10"/>
    <w:rsid w:val="0005774C"/>
    <w:rsid w:val="00057EE0"/>
    <w:rsid w:val="00057F83"/>
    <w:rsid w:val="000622D3"/>
    <w:rsid w:val="00062A3B"/>
    <w:rsid w:val="00063667"/>
    <w:rsid w:val="00063758"/>
    <w:rsid w:val="00063BA2"/>
    <w:rsid w:val="00064173"/>
    <w:rsid w:val="000644D5"/>
    <w:rsid w:val="00064504"/>
    <w:rsid w:val="000655EF"/>
    <w:rsid w:val="000670F0"/>
    <w:rsid w:val="00067A3E"/>
    <w:rsid w:val="00070CDD"/>
    <w:rsid w:val="00072EDF"/>
    <w:rsid w:val="000737BB"/>
    <w:rsid w:val="00073C97"/>
    <w:rsid w:val="00075247"/>
    <w:rsid w:val="0007542B"/>
    <w:rsid w:val="00075BC5"/>
    <w:rsid w:val="00076466"/>
    <w:rsid w:val="00076E9F"/>
    <w:rsid w:val="00076F24"/>
    <w:rsid w:val="00077454"/>
    <w:rsid w:val="000802D8"/>
    <w:rsid w:val="0008058A"/>
    <w:rsid w:val="00081C37"/>
    <w:rsid w:val="0008231F"/>
    <w:rsid w:val="000826E3"/>
    <w:rsid w:val="00083024"/>
    <w:rsid w:val="000832CF"/>
    <w:rsid w:val="00083842"/>
    <w:rsid w:val="000843D9"/>
    <w:rsid w:val="0008470A"/>
    <w:rsid w:val="00084876"/>
    <w:rsid w:val="00084F0C"/>
    <w:rsid w:val="00085DF3"/>
    <w:rsid w:val="00086AA6"/>
    <w:rsid w:val="00086B96"/>
    <w:rsid w:val="00091874"/>
    <w:rsid w:val="00093E22"/>
    <w:rsid w:val="00094829"/>
    <w:rsid w:val="000949FF"/>
    <w:rsid w:val="0009762D"/>
    <w:rsid w:val="00097964"/>
    <w:rsid w:val="00097992"/>
    <w:rsid w:val="00097BC8"/>
    <w:rsid w:val="00097FD1"/>
    <w:rsid w:val="000A10EB"/>
    <w:rsid w:val="000A2D64"/>
    <w:rsid w:val="000A3769"/>
    <w:rsid w:val="000A378A"/>
    <w:rsid w:val="000A394F"/>
    <w:rsid w:val="000A4C5A"/>
    <w:rsid w:val="000A6321"/>
    <w:rsid w:val="000A689E"/>
    <w:rsid w:val="000A6CBD"/>
    <w:rsid w:val="000A73E2"/>
    <w:rsid w:val="000A7AC3"/>
    <w:rsid w:val="000B13E4"/>
    <w:rsid w:val="000B1C51"/>
    <w:rsid w:val="000B29CC"/>
    <w:rsid w:val="000B29DF"/>
    <w:rsid w:val="000B48A6"/>
    <w:rsid w:val="000B4B4A"/>
    <w:rsid w:val="000B5774"/>
    <w:rsid w:val="000B5C73"/>
    <w:rsid w:val="000B5F7E"/>
    <w:rsid w:val="000B6667"/>
    <w:rsid w:val="000B78CC"/>
    <w:rsid w:val="000C00E1"/>
    <w:rsid w:val="000C01DB"/>
    <w:rsid w:val="000C14D7"/>
    <w:rsid w:val="000C1688"/>
    <w:rsid w:val="000C1E72"/>
    <w:rsid w:val="000C2D30"/>
    <w:rsid w:val="000C42DD"/>
    <w:rsid w:val="000C4777"/>
    <w:rsid w:val="000C4E93"/>
    <w:rsid w:val="000C5CAA"/>
    <w:rsid w:val="000C6CBB"/>
    <w:rsid w:val="000C6D76"/>
    <w:rsid w:val="000C6E31"/>
    <w:rsid w:val="000C7168"/>
    <w:rsid w:val="000C737D"/>
    <w:rsid w:val="000D0344"/>
    <w:rsid w:val="000D03D2"/>
    <w:rsid w:val="000D098C"/>
    <w:rsid w:val="000D0CF7"/>
    <w:rsid w:val="000D1FE1"/>
    <w:rsid w:val="000D3B23"/>
    <w:rsid w:val="000D41EE"/>
    <w:rsid w:val="000D468C"/>
    <w:rsid w:val="000D488D"/>
    <w:rsid w:val="000D4EA7"/>
    <w:rsid w:val="000D536E"/>
    <w:rsid w:val="000D5EC9"/>
    <w:rsid w:val="000D7C30"/>
    <w:rsid w:val="000E02F8"/>
    <w:rsid w:val="000E0596"/>
    <w:rsid w:val="000E0A1C"/>
    <w:rsid w:val="000E13C9"/>
    <w:rsid w:val="000E2301"/>
    <w:rsid w:val="000E2CA8"/>
    <w:rsid w:val="000E301C"/>
    <w:rsid w:val="000E3370"/>
    <w:rsid w:val="000E377E"/>
    <w:rsid w:val="000E4329"/>
    <w:rsid w:val="000E440E"/>
    <w:rsid w:val="000E558F"/>
    <w:rsid w:val="000E6313"/>
    <w:rsid w:val="000E7216"/>
    <w:rsid w:val="000E7C81"/>
    <w:rsid w:val="000F025B"/>
    <w:rsid w:val="000F1352"/>
    <w:rsid w:val="000F1618"/>
    <w:rsid w:val="000F192E"/>
    <w:rsid w:val="000F193C"/>
    <w:rsid w:val="000F1A61"/>
    <w:rsid w:val="000F1FC4"/>
    <w:rsid w:val="000F2005"/>
    <w:rsid w:val="000F373C"/>
    <w:rsid w:val="000F425B"/>
    <w:rsid w:val="000F446E"/>
    <w:rsid w:val="000F5047"/>
    <w:rsid w:val="000F5452"/>
    <w:rsid w:val="000F55B0"/>
    <w:rsid w:val="000F6965"/>
    <w:rsid w:val="000F6DF9"/>
    <w:rsid w:val="000F6E6D"/>
    <w:rsid w:val="000F7A9D"/>
    <w:rsid w:val="000F7B91"/>
    <w:rsid w:val="00100151"/>
    <w:rsid w:val="0010056F"/>
    <w:rsid w:val="00100609"/>
    <w:rsid w:val="0010090E"/>
    <w:rsid w:val="00100BFE"/>
    <w:rsid w:val="001017B7"/>
    <w:rsid w:val="00101C00"/>
    <w:rsid w:val="00101C0B"/>
    <w:rsid w:val="001024B9"/>
    <w:rsid w:val="001053B5"/>
    <w:rsid w:val="0010546D"/>
    <w:rsid w:val="0010634F"/>
    <w:rsid w:val="00107EFF"/>
    <w:rsid w:val="00107FF6"/>
    <w:rsid w:val="00110973"/>
    <w:rsid w:val="00110C2C"/>
    <w:rsid w:val="00110CE9"/>
    <w:rsid w:val="001119E6"/>
    <w:rsid w:val="00112C1D"/>
    <w:rsid w:val="00112DBF"/>
    <w:rsid w:val="001133CF"/>
    <w:rsid w:val="00113571"/>
    <w:rsid w:val="00113F92"/>
    <w:rsid w:val="00114EB0"/>
    <w:rsid w:val="0011723D"/>
    <w:rsid w:val="00117515"/>
    <w:rsid w:val="00117B42"/>
    <w:rsid w:val="00117E84"/>
    <w:rsid w:val="00120188"/>
    <w:rsid w:val="00120C56"/>
    <w:rsid w:val="00121415"/>
    <w:rsid w:val="0012191B"/>
    <w:rsid w:val="00121B14"/>
    <w:rsid w:val="00121CA2"/>
    <w:rsid w:val="00122071"/>
    <w:rsid w:val="0012227B"/>
    <w:rsid w:val="001227E7"/>
    <w:rsid w:val="0012470F"/>
    <w:rsid w:val="001252CD"/>
    <w:rsid w:val="00125A22"/>
    <w:rsid w:val="00126539"/>
    <w:rsid w:val="00126BF7"/>
    <w:rsid w:val="00127413"/>
    <w:rsid w:val="0013091C"/>
    <w:rsid w:val="00130C8A"/>
    <w:rsid w:val="00131291"/>
    <w:rsid w:val="001312D1"/>
    <w:rsid w:val="00131532"/>
    <w:rsid w:val="0013156C"/>
    <w:rsid w:val="00131814"/>
    <w:rsid w:val="00131EA5"/>
    <w:rsid w:val="0013204A"/>
    <w:rsid w:val="001321D5"/>
    <w:rsid w:val="00132625"/>
    <w:rsid w:val="0013294F"/>
    <w:rsid w:val="00133B3A"/>
    <w:rsid w:val="0013409F"/>
    <w:rsid w:val="00135020"/>
    <w:rsid w:val="00135B09"/>
    <w:rsid w:val="00140232"/>
    <w:rsid w:val="0014087A"/>
    <w:rsid w:val="00141333"/>
    <w:rsid w:val="00141DD6"/>
    <w:rsid w:val="00142354"/>
    <w:rsid w:val="00144AA6"/>
    <w:rsid w:val="0014551D"/>
    <w:rsid w:val="001460C9"/>
    <w:rsid w:val="0014638D"/>
    <w:rsid w:val="00146828"/>
    <w:rsid w:val="00146DB0"/>
    <w:rsid w:val="0015093A"/>
    <w:rsid w:val="00150C8A"/>
    <w:rsid w:val="00150FD5"/>
    <w:rsid w:val="001523B4"/>
    <w:rsid w:val="00152608"/>
    <w:rsid w:val="00154776"/>
    <w:rsid w:val="0015526C"/>
    <w:rsid w:val="001567BE"/>
    <w:rsid w:val="001567ED"/>
    <w:rsid w:val="001568FA"/>
    <w:rsid w:val="00157372"/>
    <w:rsid w:val="0016006A"/>
    <w:rsid w:val="0016044E"/>
    <w:rsid w:val="00160DF5"/>
    <w:rsid w:val="00160FCE"/>
    <w:rsid w:val="001612C8"/>
    <w:rsid w:val="00161545"/>
    <w:rsid w:val="001629A3"/>
    <w:rsid w:val="001636D5"/>
    <w:rsid w:val="00163EEC"/>
    <w:rsid w:val="001642CB"/>
    <w:rsid w:val="001647E4"/>
    <w:rsid w:val="00165014"/>
    <w:rsid w:val="00165E02"/>
    <w:rsid w:val="001679FD"/>
    <w:rsid w:val="00167E81"/>
    <w:rsid w:val="001706DD"/>
    <w:rsid w:val="001707A4"/>
    <w:rsid w:val="00170A1F"/>
    <w:rsid w:val="00170C23"/>
    <w:rsid w:val="0017100B"/>
    <w:rsid w:val="00171C74"/>
    <w:rsid w:val="00171F68"/>
    <w:rsid w:val="001743BB"/>
    <w:rsid w:val="001746D1"/>
    <w:rsid w:val="001758F4"/>
    <w:rsid w:val="00175BFF"/>
    <w:rsid w:val="00175FF7"/>
    <w:rsid w:val="00176D98"/>
    <w:rsid w:val="00177369"/>
    <w:rsid w:val="001775C4"/>
    <w:rsid w:val="001778DC"/>
    <w:rsid w:val="00177BAE"/>
    <w:rsid w:val="00177ED9"/>
    <w:rsid w:val="0018017B"/>
    <w:rsid w:val="00181069"/>
    <w:rsid w:val="0018354C"/>
    <w:rsid w:val="001836C1"/>
    <w:rsid w:val="00183821"/>
    <w:rsid w:val="00184EF7"/>
    <w:rsid w:val="001860A0"/>
    <w:rsid w:val="0018653C"/>
    <w:rsid w:val="00187398"/>
    <w:rsid w:val="001900D5"/>
    <w:rsid w:val="001914BA"/>
    <w:rsid w:val="0019227A"/>
    <w:rsid w:val="001942D6"/>
    <w:rsid w:val="0019443C"/>
    <w:rsid w:val="00195650"/>
    <w:rsid w:val="00196180"/>
    <w:rsid w:val="00196758"/>
    <w:rsid w:val="00197123"/>
    <w:rsid w:val="001977C8"/>
    <w:rsid w:val="00197C7B"/>
    <w:rsid w:val="001A0C72"/>
    <w:rsid w:val="001A0D02"/>
    <w:rsid w:val="001A1111"/>
    <w:rsid w:val="001A141D"/>
    <w:rsid w:val="001A1B88"/>
    <w:rsid w:val="001A1F92"/>
    <w:rsid w:val="001A2382"/>
    <w:rsid w:val="001A31EF"/>
    <w:rsid w:val="001A34F0"/>
    <w:rsid w:val="001A38C1"/>
    <w:rsid w:val="001A40A4"/>
    <w:rsid w:val="001A4CDF"/>
    <w:rsid w:val="001A5B43"/>
    <w:rsid w:val="001A5F28"/>
    <w:rsid w:val="001A68F4"/>
    <w:rsid w:val="001A6CB0"/>
    <w:rsid w:val="001B0DE4"/>
    <w:rsid w:val="001B139E"/>
    <w:rsid w:val="001B1D9D"/>
    <w:rsid w:val="001B1E16"/>
    <w:rsid w:val="001B1FB4"/>
    <w:rsid w:val="001B25A8"/>
    <w:rsid w:val="001B2916"/>
    <w:rsid w:val="001B2FCB"/>
    <w:rsid w:val="001B3311"/>
    <w:rsid w:val="001B3D34"/>
    <w:rsid w:val="001B3D7B"/>
    <w:rsid w:val="001B415E"/>
    <w:rsid w:val="001B425B"/>
    <w:rsid w:val="001B511A"/>
    <w:rsid w:val="001B5428"/>
    <w:rsid w:val="001B57B0"/>
    <w:rsid w:val="001B6330"/>
    <w:rsid w:val="001B6380"/>
    <w:rsid w:val="001B6CDE"/>
    <w:rsid w:val="001B6D52"/>
    <w:rsid w:val="001B7CA3"/>
    <w:rsid w:val="001C022C"/>
    <w:rsid w:val="001C0DBD"/>
    <w:rsid w:val="001C111C"/>
    <w:rsid w:val="001C14B2"/>
    <w:rsid w:val="001C1982"/>
    <w:rsid w:val="001C2559"/>
    <w:rsid w:val="001C2AB9"/>
    <w:rsid w:val="001C2BE1"/>
    <w:rsid w:val="001C2DD3"/>
    <w:rsid w:val="001C4516"/>
    <w:rsid w:val="001C4A8B"/>
    <w:rsid w:val="001C4DEA"/>
    <w:rsid w:val="001C5F62"/>
    <w:rsid w:val="001C6466"/>
    <w:rsid w:val="001C6FB6"/>
    <w:rsid w:val="001D1842"/>
    <w:rsid w:val="001D1EAA"/>
    <w:rsid w:val="001D1F24"/>
    <w:rsid w:val="001D23C3"/>
    <w:rsid w:val="001D2965"/>
    <w:rsid w:val="001D3AC3"/>
    <w:rsid w:val="001D4FA8"/>
    <w:rsid w:val="001D4FB7"/>
    <w:rsid w:val="001D504E"/>
    <w:rsid w:val="001D60B0"/>
    <w:rsid w:val="001D6C29"/>
    <w:rsid w:val="001D6F72"/>
    <w:rsid w:val="001D711B"/>
    <w:rsid w:val="001D71F8"/>
    <w:rsid w:val="001E051C"/>
    <w:rsid w:val="001E0B57"/>
    <w:rsid w:val="001E0D19"/>
    <w:rsid w:val="001E0E99"/>
    <w:rsid w:val="001E1A4D"/>
    <w:rsid w:val="001E26AD"/>
    <w:rsid w:val="001E2D60"/>
    <w:rsid w:val="001E3038"/>
    <w:rsid w:val="001E3516"/>
    <w:rsid w:val="001E35AF"/>
    <w:rsid w:val="001E3784"/>
    <w:rsid w:val="001E41F3"/>
    <w:rsid w:val="001E4AA3"/>
    <w:rsid w:val="001E50E2"/>
    <w:rsid w:val="001E6065"/>
    <w:rsid w:val="001E6607"/>
    <w:rsid w:val="001E6A09"/>
    <w:rsid w:val="001E6CBA"/>
    <w:rsid w:val="001E6E93"/>
    <w:rsid w:val="001E7450"/>
    <w:rsid w:val="001E7D40"/>
    <w:rsid w:val="001F0201"/>
    <w:rsid w:val="001F0CA1"/>
    <w:rsid w:val="001F2242"/>
    <w:rsid w:val="001F2538"/>
    <w:rsid w:val="001F2CFC"/>
    <w:rsid w:val="001F3BDF"/>
    <w:rsid w:val="001F46A0"/>
    <w:rsid w:val="001F5B17"/>
    <w:rsid w:val="001F5F47"/>
    <w:rsid w:val="001F5F76"/>
    <w:rsid w:val="001F6117"/>
    <w:rsid w:val="001F65BF"/>
    <w:rsid w:val="001F6948"/>
    <w:rsid w:val="001F7A97"/>
    <w:rsid w:val="00200340"/>
    <w:rsid w:val="002010F1"/>
    <w:rsid w:val="0020116F"/>
    <w:rsid w:val="0020138F"/>
    <w:rsid w:val="002023A8"/>
    <w:rsid w:val="002023FE"/>
    <w:rsid w:val="00202D64"/>
    <w:rsid w:val="00204219"/>
    <w:rsid w:val="002042A1"/>
    <w:rsid w:val="00204625"/>
    <w:rsid w:val="0020473E"/>
    <w:rsid w:val="00204C36"/>
    <w:rsid w:val="0020587A"/>
    <w:rsid w:val="00205B9C"/>
    <w:rsid w:val="00206268"/>
    <w:rsid w:val="00206464"/>
    <w:rsid w:val="00206B17"/>
    <w:rsid w:val="00207048"/>
    <w:rsid w:val="00207793"/>
    <w:rsid w:val="002107B2"/>
    <w:rsid w:val="0021160E"/>
    <w:rsid w:val="00212651"/>
    <w:rsid w:val="00212DDE"/>
    <w:rsid w:val="00214991"/>
    <w:rsid w:val="00214A7B"/>
    <w:rsid w:val="0021584D"/>
    <w:rsid w:val="00217911"/>
    <w:rsid w:val="00220898"/>
    <w:rsid w:val="002214AD"/>
    <w:rsid w:val="0022182B"/>
    <w:rsid w:val="0022228E"/>
    <w:rsid w:val="00222EE0"/>
    <w:rsid w:val="00223543"/>
    <w:rsid w:val="00223971"/>
    <w:rsid w:val="00223B8F"/>
    <w:rsid w:val="0022404B"/>
    <w:rsid w:val="0022418F"/>
    <w:rsid w:val="0022499C"/>
    <w:rsid w:val="00224B6C"/>
    <w:rsid w:val="00224CDF"/>
    <w:rsid w:val="002254D3"/>
    <w:rsid w:val="00225BF4"/>
    <w:rsid w:val="002261DC"/>
    <w:rsid w:val="002263AA"/>
    <w:rsid w:val="00226AF5"/>
    <w:rsid w:val="00226F87"/>
    <w:rsid w:val="002277A5"/>
    <w:rsid w:val="002306AA"/>
    <w:rsid w:val="00230795"/>
    <w:rsid w:val="002313BF"/>
    <w:rsid w:val="00231E54"/>
    <w:rsid w:val="002321E8"/>
    <w:rsid w:val="002322F7"/>
    <w:rsid w:val="002323C1"/>
    <w:rsid w:val="00232568"/>
    <w:rsid w:val="00232E93"/>
    <w:rsid w:val="0023360F"/>
    <w:rsid w:val="00234668"/>
    <w:rsid w:val="00234F69"/>
    <w:rsid w:val="00235251"/>
    <w:rsid w:val="00235B4C"/>
    <w:rsid w:val="00235FF5"/>
    <w:rsid w:val="00236091"/>
    <w:rsid w:val="00236705"/>
    <w:rsid w:val="0023683D"/>
    <w:rsid w:val="002376A3"/>
    <w:rsid w:val="002376AE"/>
    <w:rsid w:val="002379A1"/>
    <w:rsid w:val="0024063E"/>
    <w:rsid w:val="00241AD4"/>
    <w:rsid w:val="00242C9A"/>
    <w:rsid w:val="0024335F"/>
    <w:rsid w:val="00243BC1"/>
    <w:rsid w:val="00244332"/>
    <w:rsid w:val="00245B23"/>
    <w:rsid w:val="00245D82"/>
    <w:rsid w:val="00246029"/>
    <w:rsid w:val="00246119"/>
    <w:rsid w:val="00246DE8"/>
    <w:rsid w:val="002478A1"/>
    <w:rsid w:val="0025022A"/>
    <w:rsid w:val="00250519"/>
    <w:rsid w:val="00250854"/>
    <w:rsid w:val="00252240"/>
    <w:rsid w:val="0025228F"/>
    <w:rsid w:val="002530BE"/>
    <w:rsid w:val="0025445B"/>
    <w:rsid w:val="00255416"/>
    <w:rsid w:val="002564F6"/>
    <w:rsid w:val="00257195"/>
    <w:rsid w:val="002578D8"/>
    <w:rsid w:val="002613A5"/>
    <w:rsid w:val="002615F1"/>
    <w:rsid w:val="00261CCC"/>
    <w:rsid w:val="00262609"/>
    <w:rsid w:val="002632A0"/>
    <w:rsid w:val="002660C2"/>
    <w:rsid w:val="00267881"/>
    <w:rsid w:val="002700D4"/>
    <w:rsid w:val="00270354"/>
    <w:rsid w:val="002723F2"/>
    <w:rsid w:val="00272906"/>
    <w:rsid w:val="00272B3D"/>
    <w:rsid w:val="00272F6E"/>
    <w:rsid w:val="00272FDA"/>
    <w:rsid w:val="00273821"/>
    <w:rsid w:val="00273FC1"/>
    <w:rsid w:val="00274613"/>
    <w:rsid w:val="002748A7"/>
    <w:rsid w:val="00274E67"/>
    <w:rsid w:val="00275D12"/>
    <w:rsid w:val="002767EE"/>
    <w:rsid w:val="00276A68"/>
    <w:rsid w:val="00276CD2"/>
    <w:rsid w:val="00276F78"/>
    <w:rsid w:val="00277595"/>
    <w:rsid w:val="00277A1E"/>
    <w:rsid w:val="002800B2"/>
    <w:rsid w:val="0028062F"/>
    <w:rsid w:val="002808AD"/>
    <w:rsid w:val="00280FEC"/>
    <w:rsid w:val="00281EB0"/>
    <w:rsid w:val="002839AE"/>
    <w:rsid w:val="00284080"/>
    <w:rsid w:val="0028456D"/>
    <w:rsid w:val="00285749"/>
    <w:rsid w:val="002859E7"/>
    <w:rsid w:val="00285AE4"/>
    <w:rsid w:val="0028675B"/>
    <w:rsid w:val="00286B79"/>
    <w:rsid w:val="00287054"/>
    <w:rsid w:val="00287F3B"/>
    <w:rsid w:val="00290D04"/>
    <w:rsid w:val="002915A2"/>
    <w:rsid w:val="002927F5"/>
    <w:rsid w:val="002928C7"/>
    <w:rsid w:val="00292EAA"/>
    <w:rsid w:val="002934AE"/>
    <w:rsid w:val="00293D64"/>
    <w:rsid w:val="00293D85"/>
    <w:rsid w:val="002952E2"/>
    <w:rsid w:val="00295352"/>
    <w:rsid w:val="0029573B"/>
    <w:rsid w:val="002959FF"/>
    <w:rsid w:val="00295C05"/>
    <w:rsid w:val="00295D94"/>
    <w:rsid w:val="002962CA"/>
    <w:rsid w:val="00296DD2"/>
    <w:rsid w:val="00296EEA"/>
    <w:rsid w:val="00297013"/>
    <w:rsid w:val="002A00D2"/>
    <w:rsid w:val="002A052A"/>
    <w:rsid w:val="002A1CF9"/>
    <w:rsid w:val="002A3934"/>
    <w:rsid w:val="002A622D"/>
    <w:rsid w:val="002A6FBE"/>
    <w:rsid w:val="002B1C9E"/>
    <w:rsid w:val="002B1E85"/>
    <w:rsid w:val="002B4A9F"/>
    <w:rsid w:val="002B565A"/>
    <w:rsid w:val="002B59FE"/>
    <w:rsid w:val="002B5F4D"/>
    <w:rsid w:val="002B689A"/>
    <w:rsid w:val="002B6C7B"/>
    <w:rsid w:val="002B7766"/>
    <w:rsid w:val="002C0153"/>
    <w:rsid w:val="002C01CB"/>
    <w:rsid w:val="002C0977"/>
    <w:rsid w:val="002C221D"/>
    <w:rsid w:val="002C24E5"/>
    <w:rsid w:val="002C28CD"/>
    <w:rsid w:val="002C2AC8"/>
    <w:rsid w:val="002C2D63"/>
    <w:rsid w:val="002C34DA"/>
    <w:rsid w:val="002C3F9C"/>
    <w:rsid w:val="002C4BB7"/>
    <w:rsid w:val="002C5758"/>
    <w:rsid w:val="002C5759"/>
    <w:rsid w:val="002C5BCD"/>
    <w:rsid w:val="002C63B6"/>
    <w:rsid w:val="002C7216"/>
    <w:rsid w:val="002C73CF"/>
    <w:rsid w:val="002C79CF"/>
    <w:rsid w:val="002C7B02"/>
    <w:rsid w:val="002D0359"/>
    <w:rsid w:val="002D1476"/>
    <w:rsid w:val="002D1D19"/>
    <w:rsid w:val="002D25F0"/>
    <w:rsid w:val="002D2931"/>
    <w:rsid w:val="002D2956"/>
    <w:rsid w:val="002D32AD"/>
    <w:rsid w:val="002D3307"/>
    <w:rsid w:val="002D3445"/>
    <w:rsid w:val="002D3F6E"/>
    <w:rsid w:val="002D4229"/>
    <w:rsid w:val="002D4826"/>
    <w:rsid w:val="002D4B06"/>
    <w:rsid w:val="002D4DCF"/>
    <w:rsid w:val="002D721E"/>
    <w:rsid w:val="002E0151"/>
    <w:rsid w:val="002E068A"/>
    <w:rsid w:val="002E06FB"/>
    <w:rsid w:val="002E0E6D"/>
    <w:rsid w:val="002E16EB"/>
    <w:rsid w:val="002E17EA"/>
    <w:rsid w:val="002E198C"/>
    <w:rsid w:val="002E1F48"/>
    <w:rsid w:val="002E2184"/>
    <w:rsid w:val="002E2967"/>
    <w:rsid w:val="002E313C"/>
    <w:rsid w:val="002E33BB"/>
    <w:rsid w:val="002E3417"/>
    <w:rsid w:val="002E3989"/>
    <w:rsid w:val="002E3EF6"/>
    <w:rsid w:val="002E4216"/>
    <w:rsid w:val="002E4C5F"/>
    <w:rsid w:val="002E5A45"/>
    <w:rsid w:val="002E5E1A"/>
    <w:rsid w:val="002E6DDD"/>
    <w:rsid w:val="002E74B9"/>
    <w:rsid w:val="002F03BC"/>
    <w:rsid w:val="002F0422"/>
    <w:rsid w:val="002F0A76"/>
    <w:rsid w:val="002F13F7"/>
    <w:rsid w:val="002F1C74"/>
    <w:rsid w:val="002F1DBC"/>
    <w:rsid w:val="002F1E63"/>
    <w:rsid w:val="002F4309"/>
    <w:rsid w:val="002F4657"/>
    <w:rsid w:val="002F55B2"/>
    <w:rsid w:val="002F6B54"/>
    <w:rsid w:val="002F6D6F"/>
    <w:rsid w:val="002F7244"/>
    <w:rsid w:val="002F759B"/>
    <w:rsid w:val="002F7A88"/>
    <w:rsid w:val="0030019B"/>
    <w:rsid w:val="003001D0"/>
    <w:rsid w:val="00300DE3"/>
    <w:rsid w:val="00301E3D"/>
    <w:rsid w:val="00301EB7"/>
    <w:rsid w:val="00302459"/>
    <w:rsid w:val="003024DE"/>
    <w:rsid w:val="003028B2"/>
    <w:rsid w:val="00302D14"/>
    <w:rsid w:val="00302E91"/>
    <w:rsid w:val="00303421"/>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F2F"/>
    <w:rsid w:val="00316D12"/>
    <w:rsid w:val="00316D4A"/>
    <w:rsid w:val="00317BAB"/>
    <w:rsid w:val="00317EF0"/>
    <w:rsid w:val="003205DA"/>
    <w:rsid w:val="003208F1"/>
    <w:rsid w:val="0032143F"/>
    <w:rsid w:val="00322BF9"/>
    <w:rsid w:val="00324275"/>
    <w:rsid w:val="00324746"/>
    <w:rsid w:val="00324E7A"/>
    <w:rsid w:val="00325769"/>
    <w:rsid w:val="00325B85"/>
    <w:rsid w:val="00325D3E"/>
    <w:rsid w:val="00326166"/>
    <w:rsid w:val="00326C1A"/>
    <w:rsid w:val="00326D70"/>
    <w:rsid w:val="00327C4D"/>
    <w:rsid w:val="00327C80"/>
    <w:rsid w:val="00330BA4"/>
    <w:rsid w:val="0033143D"/>
    <w:rsid w:val="00331D74"/>
    <w:rsid w:val="00331ECF"/>
    <w:rsid w:val="00332A88"/>
    <w:rsid w:val="00332B0C"/>
    <w:rsid w:val="00333B90"/>
    <w:rsid w:val="00333E83"/>
    <w:rsid w:val="00334763"/>
    <w:rsid w:val="00334A58"/>
    <w:rsid w:val="00334BBB"/>
    <w:rsid w:val="0033678C"/>
    <w:rsid w:val="00336954"/>
    <w:rsid w:val="003371C6"/>
    <w:rsid w:val="003372CC"/>
    <w:rsid w:val="00340427"/>
    <w:rsid w:val="00340AE8"/>
    <w:rsid w:val="00340FC5"/>
    <w:rsid w:val="00341115"/>
    <w:rsid w:val="00342A3B"/>
    <w:rsid w:val="00343469"/>
    <w:rsid w:val="003436A3"/>
    <w:rsid w:val="00343902"/>
    <w:rsid w:val="00343B46"/>
    <w:rsid w:val="00345027"/>
    <w:rsid w:val="003452B6"/>
    <w:rsid w:val="00346595"/>
    <w:rsid w:val="00347361"/>
    <w:rsid w:val="00347713"/>
    <w:rsid w:val="00347E18"/>
    <w:rsid w:val="0035052F"/>
    <w:rsid w:val="0035146F"/>
    <w:rsid w:val="00351711"/>
    <w:rsid w:val="00351A8B"/>
    <w:rsid w:val="00351B7B"/>
    <w:rsid w:val="00351BCD"/>
    <w:rsid w:val="00352A6B"/>
    <w:rsid w:val="00352CB6"/>
    <w:rsid w:val="0035314D"/>
    <w:rsid w:val="0035378A"/>
    <w:rsid w:val="0035380D"/>
    <w:rsid w:val="00353860"/>
    <w:rsid w:val="00353A10"/>
    <w:rsid w:val="00353AFE"/>
    <w:rsid w:val="00355494"/>
    <w:rsid w:val="00355891"/>
    <w:rsid w:val="00355D1D"/>
    <w:rsid w:val="00355D98"/>
    <w:rsid w:val="00355E3A"/>
    <w:rsid w:val="00355E72"/>
    <w:rsid w:val="00356013"/>
    <w:rsid w:val="003561A9"/>
    <w:rsid w:val="003566DA"/>
    <w:rsid w:val="003572A7"/>
    <w:rsid w:val="00357A1A"/>
    <w:rsid w:val="003603C8"/>
    <w:rsid w:val="00360667"/>
    <w:rsid w:val="0036087C"/>
    <w:rsid w:val="003616A4"/>
    <w:rsid w:val="00361747"/>
    <w:rsid w:val="00361D36"/>
    <w:rsid w:val="003621A3"/>
    <w:rsid w:val="003643D7"/>
    <w:rsid w:val="00364E2C"/>
    <w:rsid w:val="00365EF8"/>
    <w:rsid w:val="00366FA1"/>
    <w:rsid w:val="00367757"/>
    <w:rsid w:val="00367F11"/>
    <w:rsid w:val="0037004C"/>
    <w:rsid w:val="003703CB"/>
    <w:rsid w:val="00370550"/>
    <w:rsid w:val="0037119B"/>
    <w:rsid w:val="003716D6"/>
    <w:rsid w:val="00371C18"/>
    <w:rsid w:val="00371EED"/>
    <w:rsid w:val="00372A7D"/>
    <w:rsid w:val="003731BA"/>
    <w:rsid w:val="0037364D"/>
    <w:rsid w:val="00373C32"/>
    <w:rsid w:val="00373E10"/>
    <w:rsid w:val="00374012"/>
    <w:rsid w:val="0037427C"/>
    <w:rsid w:val="003760CC"/>
    <w:rsid w:val="0037665C"/>
    <w:rsid w:val="00376762"/>
    <w:rsid w:val="00380E43"/>
    <w:rsid w:val="00380EBB"/>
    <w:rsid w:val="003819DC"/>
    <w:rsid w:val="00381C0D"/>
    <w:rsid w:val="00381F6C"/>
    <w:rsid w:val="00382B41"/>
    <w:rsid w:val="00382C5F"/>
    <w:rsid w:val="00384193"/>
    <w:rsid w:val="003847CB"/>
    <w:rsid w:val="00384EED"/>
    <w:rsid w:val="003862C3"/>
    <w:rsid w:val="0038676B"/>
    <w:rsid w:val="003878A1"/>
    <w:rsid w:val="00387985"/>
    <w:rsid w:val="00387B2D"/>
    <w:rsid w:val="00390EDA"/>
    <w:rsid w:val="00391BE3"/>
    <w:rsid w:val="003923AD"/>
    <w:rsid w:val="0039271B"/>
    <w:rsid w:val="00393569"/>
    <w:rsid w:val="00393639"/>
    <w:rsid w:val="00393AB1"/>
    <w:rsid w:val="00393C91"/>
    <w:rsid w:val="00393FA3"/>
    <w:rsid w:val="0039412B"/>
    <w:rsid w:val="00394CF5"/>
    <w:rsid w:val="0039604D"/>
    <w:rsid w:val="00396450"/>
    <w:rsid w:val="00396E43"/>
    <w:rsid w:val="003A037B"/>
    <w:rsid w:val="003A1517"/>
    <w:rsid w:val="003A2E9C"/>
    <w:rsid w:val="003A3254"/>
    <w:rsid w:val="003A38B6"/>
    <w:rsid w:val="003A41E4"/>
    <w:rsid w:val="003A4948"/>
    <w:rsid w:val="003A4FE1"/>
    <w:rsid w:val="003A5123"/>
    <w:rsid w:val="003A557A"/>
    <w:rsid w:val="003A6D6C"/>
    <w:rsid w:val="003B01BD"/>
    <w:rsid w:val="003B064A"/>
    <w:rsid w:val="003B0FAF"/>
    <w:rsid w:val="003B3117"/>
    <w:rsid w:val="003B3C0B"/>
    <w:rsid w:val="003B4158"/>
    <w:rsid w:val="003B56C1"/>
    <w:rsid w:val="003B5800"/>
    <w:rsid w:val="003B5A5F"/>
    <w:rsid w:val="003B7C7F"/>
    <w:rsid w:val="003C1312"/>
    <w:rsid w:val="003C1E96"/>
    <w:rsid w:val="003C3310"/>
    <w:rsid w:val="003C332C"/>
    <w:rsid w:val="003C47CE"/>
    <w:rsid w:val="003C4C53"/>
    <w:rsid w:val="003C667F"/>
    <w:rsid w:val="003C6D51"/>
    <w:rsid w:val="003C6F02"/>
    <w:rsid w:val="003C7216"/>
    <w:rsid w:val="003D0F1F"/>
    <w:rsid w:val="003D16D3"/>
    <w:rsid w:val="003D17A2"/>
    <w:rsid w:val="003D1A37"/>
    <w:rsid w:val="003D1C0F"/>
    <w:rsid w:val="003D25B4"/>
    <w:rsid w:val="003D4B4C"/>
    <w:rsid w:val="003D4CBF"/>
    <w:rsid w:val="003D5DCB"/>
    <w:rsid w:val="003D6692"/>
    <w:rsid w:val="003D6F36"/>
    <w:rsid w:val="003E0332"/>
    <w:rsid w:val="003E0E02"/>
    <w:rsid w:val="003E0E80"/>
    <w:rsid w:val="003E2414"/>
    <w:rsid w:val="003E2447"/>
    <w:rsid w:val="003E2882"/>
    <w:rsid w:val="003E358A"/>
    <w:rsid w:val="003E36DB"/>
    <w:rsid w:val="003E3ABC"/>
    <w:rsid w:val="003E400C"/>
    <w:rsid w:val="003E47BE"/>
    <w:rsid w:val="003E4F0B"/>
    <w:rsid w:val="003E576C"/>
    <w:rsid w:val="003E5DA7"/>
    <w:rsid w:val="003E6759"/>
    <w:rsid w:val="003E69F6"/>
    <w:rsid w:val="003E6C2A"/>
    <w:rsid w:val="003E71D0"/>
    <w:rsid w:val="003E7F9C"/>
    <w:rsid w:val="003F0F64"/>
    <w:rsid w:val="003F1A72"/>
    <w:rsid w:val="003F1D1E"/>
    <w:rsid w:val="003F1DA4"/>
    <w:rsid w:val="003F2182"/>
    <w:rsid w:val="003F21A6"/>
    <w:rsid w:val="003F2247"/>
    <w:rsid w:val="003F2306"/>
    <w:rsid w:val="003F26F4"/>
    <w:rsid w:val="003F27D5"/>
    <w:rsid w:val="003F2910"/>
    <w:rsid w:val="003F2930"/>
    <w:rsid w:val="003F2E82"/>
    <w:rsid w:val="003F529D"/>
    <w:rsid w:val="003F5304"/>
    <w:rsid w:val="003F5516"/>
    <w:rsid w:val="003F6A05"/>
    <w:rsid w:val="003F6A59"/>
    <w:rsid w:val="003F71EC"/>
    <w:rsid w:val="003F7717"/>
    <w:rsid w:val="003F7F05"/>
    <w:rsid w:val="0040074D"/>
    <w:rsid w:val="004009B7"/>
    <w:rsid w:val="00400FDD"/>
    <w:rsid w:val="00401C66"/>
    <w:rsid w:val="00403BAD"/>
    <w:rsid w:val="004049AE"/>
    <w:rsid w:val="00405AD4"/>
    <w:rsid w:val="00406469"/>
    <w:rsid w:val="00406943"/>
    <w:rsid w:val="0040734E"/>
    <w:rsid w:val="004073E7"/>
    <w:rsid w:val="00407851"/>
    <w:rsid w:val="00407A11"/>
    <w:rsid w:val="00407AFD"/>
    <w:rsid w:val="00407F9F"/>
    <w:rsid w:val="00410351"/>
    <w:rsid w:val="00410435"/>
    <w:rsid w:val="00411F23"/>
    <w:rsid w:val="004122AC"/>
    <w:rsid w:val="004131D9"/>
    <w:rsid w:val="004132F9"/>
    <w:rsid w:val="0041390E"/>
    <w:rsid w:val="00414BB3"/>
    <w:rsid w:val="00414D60"/>
    <w:rsid w:val="00415364"/>
    <w:rsid w:val="00415963"/>
    <w:rsid w:val="004161CF"/>
    <w:rsid w:val="0041669D"/>
    <w:rsid w:val="00416961"/>
    <w:rsid w:val="00416AC5"/>
    <w:rsid w:val="0041723E"/>
    <w:rsid w:val="004201F7"/>
    <w:rsid w:val="00420892"/>
    <w:rsid w:val="004215A7"/>
    <w:rsid w:val="00421EAB"/>
    <w:rsid w:val="00422B49"/>
    <w:rsid w:val="004258DE"/>
    <w:rsid w:val="0042735E"/>
    <w:rsid w:val="004276C6"/>
    <w:rsid w:val="00431A9E"/>
    <w:rsid w:val="00431AC7"/>
    <w:rsid w:val="00432AC9"/>
    <w:rsid w:val="00432EC5"/>
    <w:rsid w:val="00432F80"/>
    <w:rsid w:val="00433E63"/>
    <w:rsid w:val="00433F48"/>
    <w:rsid w:val="00434002"/>
    <w:rsid w:val="00434442"/>
    <w:rsid w:val="00434A00"/>
    <w:rsid w:val="00434BE2"/>
    <w:rsid w:val="00435B70"/>
    <w:rsid w:val="00435C19"/>
    <w:rsid w:val="00435C42"/>
    <w:rsid w:val="00436DE2"/>
    <w:rsid w:val="00437000"/>
    <w:rsid w:val="004376C9"/>
    <w:rsid w:val="00437A99"/>
    <w:rsid w:val="00442582"/>
    <w:rsid w:val="00444983"/>
    <w:rsid w:val="00444995"/>
    <w:rsid w:val="00444E0B"/>
    <w:rsid w:val="00444F8C"/>
    <w:rsid w:val="004453C9"/>
    <w:rsid w:val="00445A1C"/>
    <w:rsid w:val="0044654B"/>
    <w:rsid w:val="00446570"/>
    <w:rsid w:val="0044674B"/>
    <w:rsid w:val="00446771"/>
    <w:rsid w:val="004470A1"/>
    <w:rsid w:val="0045070B"/>
    <w:rsid w:val="00451193"/>
    <w:rsid w:val="004525B3"/>
    <w:rsid w:val="00452F3A"/>
    <w:rsid w:val="004532D9"/>
    <w:rsid w:val="00453767"/>
    <w:rsid w:val="00453897"/>
    <w:rsid w:val="00453C9B"/>
    <w:rsid w:val="00454238"/>
    <w:rsid w:val="00454B84"/>
    <w:rsid w:val="004552B2"/>
    <w:rsid w:val="004555BE"/>
    <w:rsid w:val="00455F90"/>
    <w:rsid w:val="004567A8"/>
    <w:rsid w:val="00456EF9"/>
    <w:rsid w:val="00456FB2"/>
    <w:rsid w:val="00460252"/>
    <w:rsid w:val="0046072B"/>
    <w:rsid w:val="004607BA"/>
    <w:rsid w:val="00460DFE"/>
    <w:rsid w:val="00461447"/>
    <w:rsid w:val="004619AE"/>
    <w:rsid w:val="00461C98"/>
    <w:rsid w:val="0046651D"/>
    <w:rsid w:val="004667D7"/>
    <w:rsid w:val="00466B68"/>
    <w:rsid w:val="00466CA9"/>
    <w:rsid w:val="00467069"/>
    <w:rsid w:val="004678D4"/>
    <w:rsid w:val="0047197D"/>
    <w:rsid w:val="00471AEF"/>
    <w:rsid w:val="00471C06"/>
    <w:rsid w:val="00472352"/>
    <w:rsid w:val="00472FAB"/>
    <w:rsid w:val="004736B9"/>
    <w:rsid w:val="00473B6E"/>
    <w:rsid w:val="00473B86"/>
    <w:rsid w:val="0047418D"/>
    <w:rsid w:val="0047550E"/>
    <w:rsid w:val="00475FA8"/>
    <w:rsid w:val="004761B3"/>
    <w:rsid w:val="004762BD"/>
    <w:rsid w:val="0047739E"/>
    <w:rsid w:val="004776C2"/>
    <w:rsid w:val="00477C65"/>
    <w:rsid w:val="00480ED3"/>
    <w:rsid w:val="00481BD6"/>
    <w:rsid w:val="004822A4"/>
    <w:rsid w:val="00483D3E"/>
    <w:rsid w:val="00483ED7"/>
    <w:rsid w:val="004848DC"/>
    <w:rsid w:val="004865D5"/>
    <w:rsid w:val="00486D5B"/>
    <w:rsid w:val="004874C2"/>
    <w:rsid w:val="004905B3"/>
    <w:rsid w:val="004912B4"/>
    <w:rsid w:val="0049166A"/>
    <w:rsid w:val="00491C2A"/>
    <w:rsid w:val="00491F4A"/>
    <w:rsid w:val="00492263"/>
    <w:rsid w:val="00492450"/>
    <w:rsid w:val="004938DF"/>
    <w:rsid w:val="00493D19"/>
    <w:rsid w:val="00493DCA"/>
    <w:rsid w:val="0049423B"/>
    <w:rsid w:val="00494A79"/>
    <w:rsid w:val="00494E96"/>
    <w:rsid w:val="00495A6C"/>
    <w:rsid w:val="0049654E"/>
    <w:rsid w:val="0049678A"/>
    <w:rsid w:val="004969DE"/>
    <w:rsid w:val="00496A9B"/>
    <w:rsid w:val="00496CAE"/>
    <w:rsid w:val="0049784B"/>
    <w:rsid w:val="004A057E"/>
    <w:rsid w:val="004A1824"/>
    <w:rsid w:val="004A2757"/>
    <w:rsid w:val="004A2817"/>
    <w:rsid w:val="004A2EF8"/>
    <w:rsid w:val="004A3401"/>
    <w:rsid w:val="004A35BF"/>
    <w:rsid w:val="004A3677"/>
    <w:rsid w:val="004A3E04"/>
    <w:rsid w:val="004A485E"/>
    <w:rsid w:val="004A4919"/>
    <w:rsid w:val="004A49E9"/>
    <w:rsid w:val="004A510F"/>
    <w:rsid w:val="004A58B2"/>
    <w:rsid w:val="004A63A3"/>
    <w:rsid w:val="004A63D4"/>
    <w:rsid w:val="004A66C7"/>
    <w:rsid w:val="004A6E92"/>
    <w:rsid w:val="004A715A"/>
    <w:rsid w:val="004A724B"/>
    <w:rsid w:val="004A7B31"/>
    <w:rsid w:val="004A7C06"/>
    <w:rsid w:val="004B043D"/>
    <w:rsid w:val="004B0B3C"/>
    <w:rsid w:val="004B1C97"/>
    <w:rsid w:val="004B2AD7"/>
    <w:rsid w:val="004B2E57"/>
    <w:rsid w:val="004B3D21"/>
    <w:rsid w:val="004B4C38"/>
    <w:rsid w:val="004B5426"/>
    <w:rsid w:val="004B5622"/>
    <w:rsid w:val="004B5BB5"/>
    <w:rsid w:val="004B6A0C"/>
    <w:rsid w:val="004B73E3"/>
    <w:rsid w:val="004C07DB"/>
    <w:rsid w:val="004C1B0F"/>
    <w:rsid w:val="004C4FA4"/>
    <w:rsid w:val="004C5480"/>
    <w:rsid w:val="004C5649"/>
    <w:rsid w:val="004C702B"/>
    <w:rsid w:val="004C7705"/>
    <w:rsid w:val="004D0597"/>
    <w:rsid w:val="004D1751"/>
    <w:rsid w:val="004D18AB"/>
    <w:rsid w:val="004D1F98"/>
    <w:rsid w:val="004D221A"/>
    <w:rsid w:val="004D244F"/>
    <w:rsid w:val="004D3299"/>
    <w:rsid w:val="004D3338"/>
    <w:rsid w:val="004D5059"/>
    <w:rsid w:val="004D5606"/>
    <w:rsid w:val="004D6157"/>
    <w:rsid w:val="004D679B"/>
    <w:rsid w:val="004D6AAA"/>
    <w:rsid w:val="004E0BC9"/>
    <w:rsid w:val="004E118E"/>
    <w:rsid w:val="004E1D68"/>
    <w:rsid w:val="004E22D6"/>
    <w:rsid w:val="004E2EF7"/>
    <w:rsid w:val="004E343C"/>
    <w:rsid w:val="004E3554"/>
    <w:rsid w:val="004E481E"/>
    <w:rsid w:val="004E65FD"/>
    <w:rsid w:val="004E6920"/>
    <w:rsid w:val="004E69B6"/>
    <w:rsid w:val="004E6D48"/>
    <w:rsid w:val="004E76E0"/>
    <w:rsid w:val="004E7EAF"/>
    <w:rsid w:val="004F00D1"/>
    <w:rsid w:val="004F0D89"/>
    <w:rsid w:val="004F28A0"/>
    <w:rsid w:val="004F2ABD"/>
    <w:rsid w:val="004F2B49"/>
    <w:rsid w:val="004F2C82"/>
    <w:rsid w:val="004F30D4"/>
    <w:rsid w:val="004F33A9"/>
    <w:rsid w:val="004F3427"/>
    <w:rsid w:val="004F34D4"/>
    <w:rsid w:val="004F3BBB"/>
    <w:rsid w:val="004F5216"/>
    <w:rsid w:val="004F5418"/>
    <w:rsid w:val="004F554F"/>
    <w:rsid w:val="004F58BC"/>
    <w:rsid w:val="004F5D10"/>
    <w:rsid w:val="004F60A9"/>
    <w:rsid w:val="004F6211"/>
    <w:rsid w:val="004F6F3D"/>
    <w:rsid w:val="004F73A5"/>
    <w:rsid w:val="004F76BE"/>
    <w:rsid w:val="004F76F4"/>
    <w:rsid w:val="005005F2"/>
    <w:rsid w:val="00500E37"/>
    <w:rsid w:val="00501087"/>
    <w:rsid w:val="00501519"/>
    <w:rsid w:val="00502CE9"/>
    <w:rsid w:val="00502E15"/>
    <w:rsid w:val="0050368F"/>
    <w:rsid w:val="00503992"/>
    <w:rsid w:val="00504E75"/>
    <w:rsid w:val="005058E9"/>
    <w:rsid w:val="005069AE"/>
    <w:rsid w:val="00506AE0"/>
    <w:rsid w:val="00506CEC"/>
    <w:rsid w:val="00510F75"/>
    <w:rsid w:val="00511A99"/>
    <w:rsid w:val="005125DD"/>
    <w:rsid w:val="00512908"/>
    <w:rsid w:val="00513112"/>
    <w:rsid w:val="0051371E"/>
    <w:rsid w:val="00513D65"/>
    <w:rsid w:val="00513F2D"/>
    <w:rsid w:val="00514BA5"/>
    <w:rsid w:val="00514D26"/>
    <w:rsid w:val="00516344"/>
    <w:rsid w:val="0051671D"/>
    <w:rsid w:val="00516808"/>
    <w:rsid w:val="0051697A"/>
    <w:rsid w:val="00517577"/>
    <w:rsid w:val="005175AB"/>
    <w:rsid w:val="005203B7"/>
    <w:rsid w:val="0052072E"/>
    <w:rsid w:val="0052081A"/>
    <w:rsid w:val="005223F3"/>
    <w:rsid w:val="00522906"/>
    <w:rsid w:val="00522A48"/>
    <w:rsid w:val="00523857"/>
    <w:rsid w:val="00523B56"/>
    <w:rsid w:val="0052421C"/>
    <w:rsid w:val="005242AC"/>
    <w:rsid w:val="00524FCB"/>
    <w:rsid w:val="00525E26"/>
    <w:rsid w:val="005265C7"/>
    <w:rsid w:val="005266F6"/>
    <w:rsid w:val="00526805"/>
    <w:rsid w:val="00526910"/>
    <w:rsid w:val="00527071"/>
    <w:rsid w:val="0052757D"/>
    <w:rsid w:val="0052770D"/>
    <w:rsid w:val="00527789"/>
    <w:rsid w:val="00527855"/>
    <w:rsid w:val="005304D0"/>
    <w:rsid w:val="00530C7B"/>
    <w:rsid w:val="00530D6B"/>
    <w:rsid w:val="00530F73"/>
    <w:rsid w:val="00531843"/>
    <w:rsid w:val="005318E3"/>
    <w:rsid w:val="00531C66"/>
    <w:rsid w:val="005325DA"/>
    <w:rsid w:val="00532F2B"/>
    <w:rsid w:val="005330EE"/>
    <w:rsid w:val="005338BB"/>
    <w:rsid w:val="00534ACC"/>
    <w:rsid w:val="00534C86"/>
    <w:rsid w:val="005357B3"/>
    <w:rsid w:val="0053634A"/>
    <w:rsid w:val="005365BE"/>
    <w:rsid w:val="005371A5"/>
    <w:rsid w:val="0053724F"/>
    <w:rsid w:val="0054059A"/>
    <w:rsid w:val="00541256"/>
    <w:rsid w:val="00541565"/>
    <w:rsid w:val="0054333F"/>
    <w:rsid w:val="0054438E"/>
    <w:rsid w:val="00546EF4"/>
    <w:rsid w:val="0054785C"/>
    <w:rsid w:val="005501A1"/>
    <w:rsid w:val="00550DD0"/>
    <w:rsid w:val="00551346"/>
    <w:rsid w:val="00551C3E"/>
    <w:rsid w:val="00551DDD"/>
    <w:rsid w:val="0055204B"/>
    <w:rsid w:val="00552D60"/>
    <w:rsid w:val="00553B83"/>
    <w:rsid w:val="00553D75"/>
    <w:rsid w:val="005546C7"/>
    <w:rsid w:val="00554BC9"/>
    <w:rsid w:val="00555282"/>
    <w:rsid w:val="005554DB"/>
    <w:rsid w:val="005569D2"/>
    <w:rsid w:val="00557C6C"/>
    <w:rsid w:val="005602B5"/>
    <w:rsid w:val="005609CE"/>
    <w:rsid w:val="005634D7"/>
    <w:rsid w:val="0056400C"/>
    <w:rsid w:val="005646BF"/>
    <w:rsid w:val="005650FA"/>
    <w:rsid w:val="00565674"/>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446F"/>
    <w:rsid w:val="00574E46"/>
    <w:rsid w:val="00574F3F"/>
    <w:rsid w:val="00575C14"/>
    <w:rsid w:val="00576343"/>
    <w:rsid w:val="00576B52"/>
    <w:rsid w:val="00577754"/>
    <w:rsid w:val="0058102B"/>
    <w:rsid w:val="00581424"/>
    <w:rsid w:val="00581900"/>
    <w:rsid w:val="00581C3F"/>
    <w:rsid w:val="00581EF5"/>
    <w:rsid w:val="00582595"/>
    <w:rsid w:val="00582676"/>
    <w:rsid w:val="005826AD"/>
    <w:rsid w:val="005831DD"/>
    <w:rsid w:val="0058393B"/>
    <w:rsid w:val="00583D3F"/>
    <w:rsid w:val="0058472F"/>
    <w:rsid w:val="00584912"/>
    <w:rsid w:val="00584CC1"/>
    <w:rsid w:val="00586109"/>
    <w:rsid w:val="005865D8"/>
    <w:rsid w:val="00586DD7"/>
    <w:rsid w:val="00586F21"/>
    <w:rsid w:val="005903A7"/>
    <w:rsid w:val="0059327A"/>
    <w:rsid w:val="005936AE"/>
    <w:rsid w:val="005936AF"/>
    <w:rsid w:val="005936DD"/>
    <w:rsid w:val="005944E5"/>
    <w:rsid w:val="005946EE"/>
    <w:rsid w:val="00594A72"/>
    <w:rsid w:val="00594FFA"/>
    <w:rsid w:val="005950F6"/>
    <w:rsid w:val="00595644"/>
    <w:rsid w:val="0059611C"/>
    <w:rsid w:val="005A2C0F"/>
    <w:rsid w:val="005A3E77"/>
    <w:rsid w:val="005A5317"/>
    <w:rsid w:val="005A56D1"/>
    <w:rsid w:val="005A5B67"/>
    <w:rsid w:val="005A5CBC"/>
    <w:rsid w:val="005A600C"/>
    <w:rsid w:val="005A6660"/>
    <w:rsid w:val="005A6F63"/>
    <w:rsid w:val="005A77C6"/>
    <w:rsid w:val="005A7C52"/>
    <w:rsid w:val="005B0621"/>
    <w:rsid w:val="005B0876"/>
    <w:rsid w:val="005B142A"/>
    <w:rsid w:val="005B145C"/>
    <w:rsid w:val="005B17D5"/>
    <w:rsid w:val="005B21D8"/>
    <w:rsid w:val="005B237F"/>
    <w:rsid w:val="005B286F"/>
    <w:rsid w:val="005B288E"/>
    <w:rsid w:val="005B337D"/>
    <w:rsid w:val="005B44E7"/>
    <w:rsid w:val="005B5098"/>
    <w:rsid w:val="005B5202"/>
    <w:rsid w:val="005B57AD"/>
    <w:rsid w:val="005B5FB8"/>
    <w:rsid w:val="005B645E"/>
    <w:rsid w:val="005B662F"/>
    <w:rsid w:val="005B79EA"/>
    <w:rsid w:val="005B7AB0"/>
    <w:rsid w:val="005C0B1C"/>
    <w:rsid w:val="005C128E"/>
    <w:rsid w:val="005C2194"/>
    <w:rsid w:val="005C25B7"/>
    <w:rsid w:val="005C291F"/>
    <w:rsid w:val="005C3EA0"/>
    <w:rsid w:val="005C5CEE"/>
    <w:rsid w:val="005C62CE"/>
    <w:rsid w:val="005C7656"/>
    <w:rsid w:val="005D0520"/>
    <w:rsid w:val="005D06B3"/>
    <w:rsid w:val="005D0C0A"/>
    <w:rsid w:val="005D1877"/>
    <w:rsid w:val="005D1DAC"/>
    <w:rsid w:val="005D29F1"/>
    <w:rsid w:val="005D2E91"/>
    <w:rsid w:val="005D38FB"/>
    <w:rsid w:val="005D47EC"/>
    <w:rsid w:val="005D5A2E"/>
    <w:rsid w:val="005E0079"/>
    <w:rsid w:val="005E066C"/>
    <w:rsid w:val="005E1A57"/>
    <w:rsid w:val="005E29F9"/>
    <w:rsid w:val="005E2C44"/>
    <w:rsid w:val="005E300B"/>
    <w:rsid w:val="005E3280"/>
    <w:rsid w:val="005E3FD7"/>
    <w:rsid w:val="005E5A4E"/>
    <w:rsid w:val="005E64D8"/>
    <w:rsid w:val="005E6C3E"/>
    <w:rsid w:val="005F0474"/>
    <w:rsid w:val="005F0E08"/>
    <w:rsid w:val="005F1896"/>
    <w:rsid w:val="005F392E"/>
    <w:rsid w:val="005F4445"/>
    <w:rsid w:val="005F478E"/>
    <w:rsid w:val="005F48CD"/>
    <w:rsid w:val="005F5F53"/>
    <w:rsid w:val="00600BB7"/>
    <w:rsid w:val="00600E5D"/>
    <w:rsid w:val="006012B9"/>
    <w:rsid w:val="00602547"/>
    <w:rsid w:val="006050F1"/>
    <w:rsid w:val="00606F7E"/>
    <w:rsid w:val="00607113"/>
    <w:rsid w:val="0060743C"/>
    <w:rsid w:val="006079DE"/>
    <w:rsid w:val="00610758"/>
    <w:rsid w:val="0061083C"/>
    <w:rsid w:val="00610D1C"/>
    <w:rsid w:val="0061138D"/>
    <w:rsid w:val="0061153A"/>
    <w:rsid w:val="00611D7A"/>
    <w:rsid w:val="006134BF"/>
    <w:rsid w:val="00615149"/>
    <w:rsid w:val="00615C80"/>
    <w:rsid w:val="00615EEE"/>
    <w:rsid w:val="00620B0F"/>
    <w:rsid w:val="00621D26"/>
    <w:rsid w:val="00622888"/>
    <w:rsid w:val="00622936"/>
    <w:rsid w:val="00623547"/>
    <w:rsid w:val="00623FA7"/>
    <w:rsid w:val="00624C1C"/>
    <w:rsid w:val="00625940"/>
    <w:rsid w:val="00625CEF"/>
    <w:rsid w:val="00626E36"/>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7A5"/>
    <w:rsid w:val="00635D14"/>
    <w:rsid w:val="006369FA"/>
    <w:rsid w:val="00637FC7"/>
    <w:rsid w:val="006407A8"/>
    <w:rsid w:val="00641134"/>
    <w:rsid w:val="006418C7"/>
    <w:rsid w:val="006429F8"/>
    <w:rsid w:val="006438A5"/>
    <w:rsid w:val="006439F7"/>
    <w:rsid w:val="00643D70"/>
    <w:rsid w:val="00643FDE"/>
    <w:rsid w:val="006442E3"/>
    <w:rsid w:val="0064476B"/>
    <w:rsid w:val="00646458"/>
    <w:rsid w:val="006465BC"/>
    <w:rsid w:val="00647375"/>
    <w:rsid w:val="00647E1E"/>
    <w:rsid w:val="00650C06"/>
    <w:rsid w:val="006510E4"/>
    <w:rsid w:val="00652220"/>
    <w:rsid w:val="00652E41"/>
    <w:rsid w:val="00653967"/>
    <w:rsid w:val="00653D47"/>
    <w:rsid w:val="00653EB1"/>
    <w:rsid w:val="0065407D"/>
    <w:rsid w:val="0065466C"/>
    <w:rsid w:val="00654A1C"/>
    <w:rsid w:val="00656298"/>
    <w:rsid w:val="006600E4"/>
    <w:rsid w:val="006603F5"/>
    <w:rsid w:val="0066041B"/>
    <w:rsid w:val="006609B6"/>
    <w:rsid w:val="00661F1C"/>
    <w:rsid w:val="0066235A"/>
    <w:rsid w:val="0066260A"/>
    <w:rsid w:val="00662890"/>
    <w:rsid w:val="006631D6"/>
    <w:rsid w:val="006631D9"/>
    <w:rsid w:val="006645D7"/>
    <w:rsid w:val="00664B8B"/>
    <w:rsid w:val="00664C7E"/>
    <w:rsid w:val="0066605D"/>
    <w:rsid w:val="006660C6"/>
    <w:rsid w:val="00666395"/>
    <w:rsid w:val="00666B50"/>
    <w:rsid w:val="00666DD8"/>
    <w:rsid w:val="006670A0"/>
    <w:rsid w:val="006673F7"/>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80E8B"/>
    <w:rsid w:val="0068100F"/>
    <w:rsid w:val="00681497"/>
    <w:rsid w:val="0068303C"/>
    <w:rsid w:val="00683290"/>
    <w:rsid w:val="00683590"/>
    <w:rsid w:val="00683A98"/>
    <w:rsid w:val="0068422A"/>
    <w:rsid w:val="0068484D"/>
    <w:rsid w:val="00684A65"/>
    <w:rsid w:val="006853A9"/>
    <w:rsid w:val="00685600"/>
    <w:rsid w:val="00685676"/>
    <w:rsid w:val="00685CB5"/>
    <w:rsid w:val="00685E5F"/>
    <w:rsid w:val="00686479"/>
    <w:rsid w:val="0068764D"/>
    <w:rsid w:val="00687FD5"/>
    <w:rsid w:val="006906C2"/>
    <w:rsid w:val="00690D77"/>
    <w:rsid w:val="00691069"/>
    <w:rsid w:val="0069270F"/>
    <w:rsid w:val="0069356B"/>
    <w:rsid w:val="00693874"/>
    <w:rsid w:val="00693A52"/>
    <w:rsid w:val="0069417B"/>
    <w:rsid w:val="00694EE9"/>
    <w:rsid w:val="00694F02"/>
    <w:rsid w:val="0069541E"/>
    <w:rsid w:val="006954E0"/>
    <w:rsid w:val="006958F4"/>
    <w:rsid w:val="00695BE9"/>
    <w:rsid w:val="00695C6B"/>
    <w:rsid w:val="00696285"/>
    <w:rsid w:val="00697602"/>
    <w:rsid w:val="0069766C"/>
    <w:rsid w:val="006A0533"/>
    <w:rsid w:val="006A0A10"/>
    <w:rsid w:val="006A0DED"/>
    <w:rsid w:val="006A1316"/>
    <w:rsid w:val="006A3158"/>
    <w:rsid w:val="006A3B64"/>
    <w:rsid w:val="006A443D"/>
    <w:rsid w:val="006A44DA"/>
    <w:rsid w:val="006A4BC4"/>
    <w:rsid w:val="006A59AF"/>
    <w:rsid w:val="006A664F"/>
    <w:rsid w:val="006A6838"/>
    <w:rsid w:val="006A6996"/>
    <w:rsid w:val="006A6C31"/>
    <w:rsid w:val="006B007A"/>
    <w:rsid w:val="006B0B8C"/>
    <w:rsid w:val="006B178C"/>
    <w:rsid w:val="006B18EE"/>
    <w:rsid w:val="006B1CA7"/>
    <w:rsid w:val="006B1FEF"/>
    <w:rsid w:val="006B2F6F"/>
    <w:rsid w:val="006B3F09"/>
    <w:rsid w:val="006B44FF"/>
    <w:rsid w:val="006B4EF4"/>
    <w:rsid w:val="006B5246"/>
    <w:rsid w:val="006C09F2"/>
    <w:rsid w:val="006C0EE6"/>
    <w:rsid w:val="006C1D51"/>
    <w:rsid w:val="006C2A35"/>
    <w:rsid w:val="006C366D"/>
    <w:rsid w:val="006C3A3C"/>
    <w:rsid w:val="006C3E60"/>
    <w:rsid w:val="006C4F1E"/>
    <w:rsid w:val="006C6001"/>
    <w:rsid w:val="006C73D1"/>
    <w:rsid w:val="006C76A0"/>
    <w:rsid w:val="006D0082"/>
    <w:rsid w:val="006D059C"/>
    <w:rsid w:val="006D0D08"/>
    <w:rsid w:val="006D1E5C"/>
    <w:rsid w:val="006D3886"/>
    <w:rsid w:val="006D39AD"/>
    <w:rsid w:val="006D610E"/>
    <w:rsid w:val="006D6B98"/>
    <w:rsid w:val="006D6FC7"/>
    <w:rsid w:val="006D7437"/>
    <w:rsid w:val="006E0B67"/>
    <w:rsid w:val="006E0CB0"/>
    <w:rsid w:val="006E0DB9"/>
    <w:rsid w:val="006E1B94"/>
    <w:rsid w:val="006E208E"/>
    <w:rsid w:val="006E21D2"/>
    <w:rsid w:val="006E21E4"/>
    <w:rsid w:val="006E2B94"/>
    <w:rsid w:val="006E3A1C"/>
    <w:rsid w:val="006E4186"/>
    <w:rsid w:val="006E46B3"/>
    <w:rsid w:val="006E59BA"/>
    <w:rsid w:val="006F0D9E"/>
    <w:rsid w:val="006F1D76"/>
    <w:rsid w:val="006F3423"/>
    <w:rsid w:val="006F344A"/>
    <w:rsid w:val="006F3A80"/>
    <w:rsid w:val="006F42EF"/>
    <w:rsid w:val="006F495F"/>
    <w:rsid w:val="006F4DAF"/>
    <w:rsid w:val="006F5871"/>
    <w:rsid w:val="006F6366"/>
    <w:rsid w:val="006F6858"/>
    <w:rsid w:val="006F6EDB"/>
    <w:rsid w:val="006F6F67"/>
    <w:rsid w:val="006F70B5"/>
    <w:rsid w:val="006F736D"/>
    <w:rsid w:val="006F7573"/>
    <w:rsid w:val="006F77CF"/>
    <w:rsid w:val="006F7ADA"/>
    <w:rsid w:val="00700BE2"/>
    <w:rsid w:val="007013A9"/>
    <w:rsid w:val="00702276"/>
    <w:rsid w:val="00702820"/>
    <w:rsid w:val="0070283A"/>
    <w:rsid w:val="0070309B"/>
    <w:rsid w:val="00703478"/>
    <w:rsid w:val="00703508"/>
    <w:rsid w:val="00703CB7"/>
    <w:rsid w:val="00703E5E"/>
    <w:rsid w:val="00703F1B"/>
    <w:rsid w:val="00705FA1"/>
    <w:rsid w:val="007060C9"/>
    <w:rsid w:val="00707064"/>
    <w:rsid w:val="00707D3A"/>
    <w:rsid w:val="007100AA"/>
    <w:rsid w:val="0071066D"/>
    <w:rsid w:val="00711660"/>
    <w:rsid w:val="007125B7"/>
    <w:rsid w:val="00712AA2"/>
    <w:rsid w:val="00712D69"/>
    <w:rsid w:val="00712F5A"/>
    <w:rsid w:val="007132D7"/>
    <w:rsid w:val="007134D7"/>
    <w:rsid w:val="007136BA"/>
    <w:rsid w:val="00713AB7"/>
    <w:rsid w:val="007156C4"/>
    <w:rsid w:val="00715BC7"/>
    <w:rsid w:val="00716048"/>
    <w:rsid w:val="007174EE"/>
    <w:rsid w:val="00720253"/>
    <w:rsid w:val="0072055D"/>
    <w:rsid w:val="00720AED"/>
    <w:rsid w:val="00720CE4"/>
    <w:rsid w:val="007213D0"/>
    <w:rsid w:val="00721BB2"/>
    <w:rsid w:val="0072369F"/>
    <w:rsid w:val="007237B8"/>
    <w:rsid w:val="007237E8"/>
    <w:rsid w:val="007266AE"/>
    <w:rsid w:val="007267F2"/>
    <w:rsid w:val="00726AB8"/>
    <w:rsid w:val="00726B94"/>
    <w:rsid w:val="00726BEC"/>
    <w:rsid w:val="007277FE"/>
    <w:rsid w:val="007304DD"/>
    <w:rsid w:val="007310F2"/>
    <w:rsid w:val="007316DF"/>
    <w:rsid w:val="00731A53"/>
    <w:rsid w:val="007320A6"/>
    <w:rsid w:val="00732E28"/>
    <w:rsid w:val="00733013"/>
    <w:rsid w:val="00733697"/>
    <w:rsid w:val="00733D85"/>
    <w:rsid w:val="00734D5C"/>
    <w:rsid w:val="0073550D"/>
    <w:rsid w:val="00735735"/>
    <w:rsid w:val="007359D7"/>
    <w:rsid w:val="007378BA"/>
    <w:rsid w:val="00741A79"/>
    <w:rsid w:val="00741B0A"/>
    <w:rsid w:val="00741B52"/>
    <w:rsid w:val="00743635"/>
    <w:rsid w:val="0074377F"/>
    <w:rsid w:val="00744523"/>
    <w:rsid w:val="00744E97"/>
    <w:rsid w:val="007454DC"/>
    <w:rsid w:val="00745AF3"/>
    <w:rsid w:val="007464A1"/>
    <w:rsid w:val="00746768"/>
    <w:rsid w:val="007468E1"/>
    <w:rsid w:val="00746DAC"/>
    <w:rsid w:val="00747028"/>
    <w:rsid w:val="007503B9"/>
    <w:rsid w:val="007506E8"/>
    <w:rsid w:val="00751EBA"/>
    <w:rsid w:val="0075286F"/>
    <w:rsid w:val="00753032"/>
    <w:rsid w:val="00753106"/>
    <w:rsid w:val="00753418"/>
    <w:rsid w:val="007538D1"/>
    <w:rsid w:val="00753A02"/>
    <w:rsid w:val="0075402D"/>
    <w:rsid w:val="00754097"/>
    <w:rsid w:val="007547BA"/>
    <w:rsid w:val="00754E6B"/>
    <w:rsid w:val="00756180"/>
    <w:rsid w:val="00757A84"/>
    <w:rsid w:val="0076073A"/>
    <w:rsid w:val="00760853"/>
    <w:rsid w:val="00761AD4"/>
    <w:rsid w:val="0076347E"/>
    <w:rsid w:val="00763894"/>
    <w:rsid w:val="007652AA"/>
    <w:rsid w:val="00765492"/>
    <w:rsid w:val="007659A7"/>
    <w:rsid w:val="00766154"/>
    <w:rsid w:val="007678AB"/>
    <w:rsid w:val="007678C0"/>
    <w:rsid w:val="0076798C"/>
    <w:rsid w:val="007700E9"/>
    <w:rsid w:val="00770786"/>
    <w:rsid w:val="00770E69"/>
    <w:rsid w:val="00772EE9"/>
    <w:rsid w:val="007739BE"/>
    <w:rsid w:val="00773E86"/>
    <w:rsid w:val="00773EF9"/>
    <w:rsid w:val="00774029"/>
    <w:rsid w:val="007741D6"/>
    <w:rsid w:val="00774723"/>
    <w:rsid w:val="00774B66"/>
    <w:rsid w:val="00774EC2"/>
    <w:rsid w:val="00775151"/>
    <w:rsid w:val="007751E2"/>
    <w:rsid w:val="007755FD"/>
    <w:rsid w:val="007756CA"/>
    <w:rsid w:val="007764BF"/>
    <w:rsid w:val="007768BE"/>
    <w:rsid w:val="007768C9"/>
    <w:rsid w:val="00776B4A"/>
    <w:rsid w:val="00776D40"/>
    <w:rsid w:val="00776FD9"/>
    <w:rsid w:val="007772EA"/>
    <w:rsid w:val="007778F6"/>
    <w:rsid w:val="007806CB"/>
    <w:rsid w:val="00780B3C"/>
    <w:rsid w:val="0078175C"/>
    <w:rsid w:val="00781BFD"/>
    <w:rsid w:val="00781F5C"/>
    <w:rsid w:val="00782631"/>
    <w:rsid w:val="00783003"/>
    <w:rsid w:val="007831B3"/>
    <w:rsid w:val="00783551"/>
    <w:rsid w:val="00785136"/>
    <w:rsid w:val="0078572C"/>
    <w:rsid w:val="00785739"/>
    <w:rsid w:val="0078705D"/>
    <w:rsid w:val="0078742C"/>
    <w:rsid w:val="00787B4F"/>
    <w:rsid w:val="007910E1"/>
    <w:rsid w:val="007922F8"/>
    <w:rsid w:val="0079265C"/>
    <w:rsid w:val="00792CD6"/>
    <w:rsid w:val="007931BA"/>
    <w:rsid w:val="00793961"/>
    <w:rsid w:val="00793F58"/>
    <w:rsid w:val="0079442D"/>
    <w:rsid w:val="00794441"/>
    <w:rsid w:val="0079590D"/>
    <w:rsid w:val="00795E88"/>
    <w:rsid w:val="00796155"/>
    <w:rsid w:val="00796522"/>
    <w:rsid w:val="00796DE6"/>
    <w:rsid w:val="00797D98"/>
    <w:rsid w:val="00797E4E"/>
    <w:rsid w:val="00797F48"/>
    <w:rsid w:val="007A0216"/>
    <w:rsid w:val="007A265F"/>
    <w:rsid w:val="007A45B0"/>
    <w:rsid w:val="007A4999"/>
    <w:rsid w:val="007A4CD1"/>
    <w:rsid w:val="007A4EAD"/>
    <w:rsid w:val="007A59F7"/>
    <w:rsid w:val="007A743B"/>
    <w:rsid w:val="007A76A0"/>
    <w:rsid w:val="007B2318"/>
    <w:rsid w:val="007B38DA"/>
    <w:rsid w:val="007B446A"/>
    <w:rsid w:val="007B512A"/>
    <w:rsid w:val="007B5584"/>
    <w:rsid w:val="007B5967"/>
    <w:rsid w:val="007B6720"/>
    <w:rsid w:val="007B744C"/>
    <w:rsid w:val="007B74F1"/>
    <w:rsid w:val="007B75D0"/>
    <w:rsid w:val="007C1493"/>
    <w:rsid w:val="007C1ABF"/>
    <w:rsid w:val="007C2CD8"/>
    <w:rsid w:val="007C31E4"/>
    <w:rsid w:val="007C377C"/>
    <w:rsid w:val="007C3D26"/>
    <w:rsid w:val="007C4A20"/>
    <w:rsid w:val="007C4F48"/>
    <w:rsid w:val="007C50C2"/>
    <w:rsid w:val="007C6B55"/>
    <w:rsid w:val="007D0C21"/>
    <w:rsid w:val="007D10FB"/>
    <w:rsid w:val="007D180C"/>
    <w:rsid w:val="007D1C8B"/>
    <w:rsid w:val="007D1F62"/>
    <w:rsid w:val="007D28E6"/>
    <w:rsid w:val="007D2A9A"/>
    <w:rsid w:val="007D2D7C"/>
    <w:rsid w:val="007D36F1"/>
    <w:rsid w:val="007D3845"/>
    <w:rsid w:val="007D4827"/>
    <w:rsid w:val="007D54F5"/>
    <w:rsid w:val="007D58CA"/>
    <w:rsid w:val="007D5CB0"/>
    <w:rsid w:val="007D6601"/>
    <w:rsid w:val="007D687A"/>
    <w:rsid w:val="007D6BB2"/>
    <w:rsid w:val="007D7072"/>
    <w:rsid w:val="007E0370"/>
    <w:rsid w:val="007E04DF"/>
    <w:rsid w:val="007E06D6"/>
    <w:rsid w:val="007E11B0"/>
    <w:rsid w:val="007E1385"/>
    <w:rsid w:val="007E17AB"/>
    <w:rsid w:val="007E2488"/>
    <w:rsid w:val="007E3B8F"/>
    <w:rsid w:val="007E44A0"/>
    <w:rsid w:val="007E4E5B"/>
    <w:rsid w:val="007E6324"/>
    <w:rsid w:val="007E6913"/>
    <w:rsid w:val="007E7FB5"/>
    <w:rsid w:val="007E7FB6"/>
    <w:rsid w:val="007F0E6B"/>
    <w:rsid w:val="007F11E8"/>
    <w:rsid w:val="007F12FC"/>
    <w:rsid w:val="007F1803"/>
    <w:rsid w:val="007F2759"/>
    <w:rsid w:val="007F2AB0"/>
    <w:rsid w:val="007F2CDC"/>
    <w:rsid w:val="007F3C6D"/>
    <w:rsid w:val="007F4E74"/>
    <w:rsid w:val="007F749D"/>
    <w:rsid w:val="007F750E"/>
    <w:rsid w:val="007F7A8D"/>
    <w:rsid w:val="007F7ACC"/>
    <w:rsid w:val="00801411"/>
    <w:rsid w:val="00801B02"/>
    <w:rsid w:val="00802AA2"/>
    <w:rsid w:val="00804865"/>
    <w:rsid w:val="00804A75"/>
    <w:rsid w:val="00804A7D"/>
    <w:rsid w:val="008063BA"/>
    <w:rsid w:val="00807E69"/>
    <w:rsid w:val="00810999"/>
    <w:rsid w:val="00811EB2"/>
    <w:rsid w:val="008126EC"/>
    <w:rsid w:val="00814156"/>
    <w:rsid w:val="00821EAD"/>
    <w:rsid w:val="008226E6"/>
    <w:rsid w:val="00822B56"/>
    <w:rsid w:val="00822F59"/>
    <w:rsid w:val="0082326C"/>
    <w:rsid w:val="008236A1"/>
    <w:rsid w:val="00823F82"/>
    <w:rsid w:val="00826975"/>
    <w:rsid w:val="00827178"/>
    <w:rsid w:val="00827BE8"/>
    <w:rsid w:val="0083056C"/>
    <w:rsid w:val="008316E1"/>
    <w:rsid w:val="0083245A"/>
    <w:rsid w:val="00832522"/>
    <w:rsid w:val="00832EE8"/>
    <w:rsid w:val="00833076"/>
    <w:rsid w:val="0083307B"/>
    <w:rsid w:val="00833EEB"/>
    <w:rsid w:val="008341DD"/>
    <w:rsid w:val="0083499F"/>
    <w:rsid w:val="00835204"/>
    <w:rsid w:val="0083568C"/>
    <w:rsid w:val="00835C8C"/>
    <w:rsid w:val="0083606D"/>
    <w:rsid w:val="00836974"/>
    <w:rsid w:val="00836C8C"/>
    <w:rsid w:val="008370CC"/>
    <w:rsid w:val="00837EEB"/>
    <w:rsid w:val="00837F67"/>
    <w:rsid w:val="008421D3"/>
    <w:rsid w:val="00842F5B"/>
    <w:rsid w:val="00843866"/>
    <w:rsid w:val="00843B67"/>
    <w:rsid w:val="0084419E"/>
    <w:rsid w:val="0084422A"/>
    <w:rsid w:val="00847222"/>
    <w:rsid w:val="00847343"/>
    <w:rsid w:val="00847501"/>
    <w:rsid w:val="008508D5"/>
    <w:rsid w:val="008519F7"/>
    <w:rsid w:val="008525BE"/>
    <w:rsid w:val="00852DDB"/>
    <w:rsid w:val="008537FC"/>
    <w:rsid w:val="00855B68"/>
    <w:rsid w:val="0085631C"/>
    <w:rsid w:val="0085641C"/>
    <w:rsid w:val="00857DC9"/>
    <w:rsid w:val="008605B4"/>
    <w:rsid w:val="00860E79"/>
    <w:rsid w:val="008615EC"/>
    <w:rsid w:val="00861941"/>
    <w:rsid w:val="0086273C"/>
    <w:rsid w:val="0086300B"/>
    <w:rsid w:val="00863745"/>
    <w:rsid w:val="008643E9"/>
    <w:rsid w:val="0086790E"/>
    <w:rsid w:val="00867D98"/>
    <w:rsid w:val="00870983"/>
    <w:rsid w:val="008710F4"/>
    <w:rsid w:val="00871329"/>
    <w:rsid w:val="00872C69"/>
    <w:rsid w:val="00873AA0"/>
    <w:rsid w:val="00874E26"/>
    <w:rsid w:val="00874E75"/>
    <w:rsid w:val="008769F1"/>
    <w:rsid w:val="008805C2"/>
    <w:rsid w:val="008809A6"/>
    <w:rsid w:val="008810FE"/>
    <w:rsid w:val="0088193D"/>
    <w:rsid w:val="00881A70"/>
    <w:rsid w:val="00881BC8"/>
    <w:rsid w:val="008838A3"/>
    <w:rsid w:val="00884DB8"/>
    <w:rsid w:val="00884E52"/>
    <w:rsid w:val="008851E6"/>
    <w:rsid w:val="00885747"/>
    <w:rsid w:val="008860B9"/>
    <w:rsid w:val="00886CE7"/>
    <w:rsid w:val="008875BE"/>
    <w:rsid w:val="00887642"/>
    <w:rsid w:val="008901E0"/>
    <w:rsid w:val="00890994"/>
    <w:rsid w:val="00890C7C"/>
    <w:rsid w:val="00890F8C"/>
    <w:rsid w:val="008922C2"/>
    <w:rsid w:val="00892701"/>
    <w:rsid w:val="00893E8E"/>
    <w:rsid w:val="008946B7"/>
    <w:rsid w:val="00896B2D"/>
    <w:rsid w:val="00897872"/>
    <w:rsid w:val="00897DAA"/>
    <w:rsid w:val="00897F5E"/>
    <w:rsid w:val="008A0411"/>
    <w:rsid w:val="008A06AC"/>
    <w:rsid w:val="008A07B6"/>
    <w:rsid w:val="008A158C"/>
    <w:rsid w:val="008A1CD9"/>
    <w:rsid w:val="008A4B74"/>
    <w:rsid w:val="008A5550"/>
    <w:rsid w:val="008A58C6"/>
    <w:rsid w:val="008A60C1"/>
    <w:rsid w:val="008A61CC"/>
    <w:rsid w:val="008A6681"/>
    <w:rsid w:val="008A6A6E"/>
    <w:rsid w:val="008A6E23"/>
    <w:rsid w:val="008A6F73"/>
    <w:rsid w:val="008A701C"/>
    <w:rsid w:val="008A7C51"/>
    <w:rsid w:val="008B03C4"/>
    <w:rsid w:val="008B0D86"/>
    <w:rsid w:val="008B1A4E"/>
    <w:rsid w:val="008B1C28"/>
    <w:rsid w:val="008B21CF"/>
    <w:rsid w:val="008B2872"/>
    <w:rsid w:val="008B291E"/>
    <w:rsid w:val="008B2CC9"/>
    <w:rsid w:val="008B2E84"/>
    <w:rsid w:val="008B3D56"/>
    <w:rsid w:val="008B62B0"/>
    <w:rsid w:val="008B6A02"/>
    <w:rsid w:val="008B6C0F"/>
    <w:rsid w:val="008B751B"/>
    <w:rsid w:val="008C0693"/>
    <w:rsid w:val="008C0CFF"/>
    <w:rsid w:val="008C1E98"/>
    <w:rsid w:val="008C2871"/>
    <w:rsid w:val="008C320D"/>
    <w:rsid w:val="008C53F3"/>
    <w:rsid w:val="008C6A21"/>
    <w:rsid w:val="008C6FD9"/>
    <w:rsid w:val="008C7645"/>
    <w:rsid w:val="008C77AA"/>
    <w:rsid w:val="008C7D0D"/>
    <w:rsid w:val="008D0305"/>
    <w:rsid w:val="008D0901"/>
    <w:rsid w:val="008D1335"/>
    <w:rsid w:val="008D1CC6"/>
    <w:rsid w:val="008D2C81"/>
    <w:rsid w:val="008D54BC"/>
    <w:rsid w:val="008D54D3"/>
    <w:rsid w:val="008D5EDC"/>
    <w:rsid w:val="008D5FF6"/>
    <w:rsid w:val="008D62F9"/>
    <w:rsid w:val="008D665E"/>
    <w:rsid w:val="008D6B8C"/>
    <w:rsid w:val="008E0711"/>
    <w:rsid w:val="008E0875"/>
    <w:rsid w:val="008E0F86"/>
    <w:rsid w:val="008E120E"/>
    <w:rsid w:val="008E317F"/>
    <w:rsid w:val="008E37A3"/>
    <w:rsid w:val="008E3DA8"/>
    <w:rsid w:val="008E48DB"/>
    <w:rsid w:val="008E48ED"/>
    <w:rsid w:val="008E511A"/>
    <w:rsid w:val="008E5851"/>
    <w:rsid w:val="008E5CF9"/>
    <w:rsid w:val="008E627D"/>
    <w:rsid w:val="008E726F"/>
    <w:rsid w:val="008E79CD"/>
    <w:rsid w:val="008E7DBA"/>
    <w:rsid w:val="008E7FE8"/>
    <w:rsid w:val="008F08C1"/>
    <w:rsid w:val="008F0DB1"/>
    <w:rsid w:val="008F1DD5"/>
    <w:rsid w:val="008F2481"/>
    <w:rsid w:val="008F2B18"/>
    <w:rsid w:val="008F2E09"/>
    <w:rsid w:val="008F2E96"/>
    <w:rsid w:val="008F316F"/>
    <w:rsid w:val="008F3493"/>
    <w:rsid w:val="008F3C0D"/>
    <w:rsid w:val="008F4441"/>
    <w:rsid w:val="008F5B85"/>
    <w:rsid w:val="008F679F"/>
    <w:rsid w:val="008F77B1"/>
    <w:rsid w:val="008F797E"/>
    <w:rsid w:val="008F7CD0"/>
    <w:rsid w:val="00900ECE"/>
    <w:rsid w:val="009029D6"/>
    <w:rsid w:val="009031F0"/>
    <w:rsid w:val="00903322"/>
    <w:rsid w:val="009035C5"/>
    <w:rsid w:val="009046A0"/>
    <w:rsid w:val="00904758"/>
    <w:rsid w:val="009051C8"/>
    <w:rsid w:val="00905409"/>
    <w:rsid w:val="00905879"/>
    <w:rsid w:val="00905B1B"/>
    <w:rsid w:val="00905B7E"/>
    <w:rsid w:val="009067E9"/>
    <w:rsid w:val="00906FBC"/>
    <w:rsid w:val="0090710A"/>
    <w:rsid w:val="009077FB"/>
    <w:rsid w:val="00910004"/>
    <w:rsid w:val="00910379"/>
    <w:rsid w:val="009118A8"/>
    <w:rsid w:val="009119A8"/>
    <w:rsid w:val="009131F9"/>
    <w:rsid w:val="0091339A"/>
    <w:rsid w:val="00914DA4"/>
    <w:rsid w:val="0091612E"/>
    <w:rsid w:val="0091655F"/>
    <w:rsid w:val="00916611"/>
    <w:rsid w:val="009173E2"/>
    <w:rsid w:val="00917474"/>
    <w:rsid w:val="0091792E"/>
    <w:rsid w:val="00920974"/>
    <w:rsid w:val="00920C97"/>
    <w:rsid w:val="00921F1B"/>
    <w:rsid w:val="00922000"/>
    <w:rsid w:val="009222D0"/>
    <w:rsid w:val="00922D7C"/>
    <w:rsid w:val="009231E5"/>
    <w:rsid w:val="00923713"/>
    <w:rsid w:val="009239BB"/>
    <w:rsid w:val="00923B3D"/>
    <w:rsid w:val="0092516E"/>
    <w:rsid w:val="00926114"/>
    <w:rsid w:val="0092665F"/>
    <w:rsid w:val="00927514"/>
    <w:rsid w:val="00927857"/>
    <w:rsid w:val="00927E4B"/>
    <w:rsid w:val="00931997"/>
    <w:rsid w:val="00931B35"/>
    <w:rsid w:val="00931E63"/>
    <w:rsid w:val="00932114"/>
    <w:rsid w:val="00932138"/>
    <w:rsid w:val="00932AE1"/>
    <w:rsid w:val="00932BF6"/>
    <w:rsid w:val="00933D96"/>
    <w:rsid w:val="009345CA"/>
    <w:rsid w:val="00934889"/>
    <w:rsid w:val="009348ED"/>
    <w:rsid w:val="00934A86"/>
    <w:rsid w:val="00934F86"/>
    <w:rsid w:val="00935166"/>
    <w:rsid w:val="00935487"/>
    <w:rsid w:val="009360C9"/>
    <w:rsid w:val="0093654F"/>
    <w:rsid w:val="00936C2B"/>
    <w:rsid w:val="0093757B"/>
    <w:rsid w:val="00937F89"/>
    <w:rsid w:val="0094017E"/>
    <w:rsid w:val="0094074A"/>
    <w:rsid w:val="00942133"/>
    <w:rsid w:val="009421CA"/>
    <w:rsid w:val="00942DAE"/>
    <w:rsid w:val="00942E79"/>
    <w:rsid w:val="009433E5"/>
    <w:rsid w:val="00943633"/>
    <w:rsid w:val="00943AAA"/>
    <w:rsid w:val="00944AC6"/>
    <w:rsid w:val="00944EC8"/>
    <w:rsid w:val="00946966"/>
    <w:rsid w:val="00946A28"/>
    <w:rsid w:val="00946B9D"/>
    <w:rsid w:val="00946EE6"/>
    <w:rsid w:val="009507E0"/>
    <w:rsid w:val="00950BB4"/>
    <w:rsid w:val="0095113E"/>
    <w:rsid w:val="00951CDA"/>
    <w:rsid w:val="00951D2A"/>
    <w:rsid w:val="009527C8"/>
    <w:rsid w:val="00952DFC"/>
    <w:rsid w:val="009532B9"/>
    <w:rsid w:val="00954A16"/>
    <w:rsid w:val="00955911"/>
    <w:rsid w:val="00955C83"/>
    <w:rsid w:val="00955EC7"/>
    <w:rsid w:val="009568A6"/>
    <w:rsid w:val="00956F3A"/>
    <w:rsid w:val="00957B20"/>
    <w:rsid w:val="009612A1"/>
    <w:rsid w:val="00963487"/>
    <w:rsid w:val="00964AD6"/>
    <w:rsid w:val="00964DEA"/>
    <w:rsid w:val="00966747"/>
    <w:rsid w:val="00966A25"/>
    <w:rsid w:val="00966E9C"/>
    <w:rsid w:val="00967109"/>
    <w:rsid w:val="00967BBC"/>
    <w:rsid w:val="00970A53"/>
    <w:rsid w:val="009713CC"/>
    <w:rsid w:val="0097287E"/>
    <w:rsid w:val="009730B0"/>
    <w:rsid w:val="00973277"/>
    <w:rsid w:val="00973DF2"/>
    <w:rsid w:val="00974045"/>
    <w:rsid w:val="0097454C"/>
    <w:rsid w:val="00974677"/>
    <w:rsid w:val="00974794"/>
    <w:rsid w:val="009749F3"/>
    <w:rsid w:val="00974FA3"/>
    <w:rsid w:val="00975E6F"/>
    <w:rsid w:val="009764A9"/>
    <w:rsid w:val="00977ED2"/>
    <w:rsid w:val="00980067"/>
    <w:rsid w:val="0098143F"/>
    <w:rsid w:val="00981B7A"/>
    <w:rsid w:val="00982310"/>
    <w:rsid w:val="00982B90"/>
    <w:rsid w:val="009831ED"/>
    <w:rsid w:val="00983665"/>
    <w:rsid w:val="00984305"/>
    <w:rsid w:val="00985BA2"/>
    <w:rsid w:val="0098621B"/>
    <w:rsid w:val="009867CC"/>
    <w:rsid w:val="009867D6"/>
    <w:rsid w:val="00986818"/>
    <w:rsid w:val="0098712F"/>
    <w:rsid w:val="00987F4F"/>
    <w:rsid w:val="00990416"/>
    <w:rsid w:val="009904B4"/>
    <w:rsid w:val="00990919"/>
    <w:rsid w:val="00990A84"/>
    <w:rsid w:val="00991158"/>
    <w:rsid w:val="00991380"/>
    <w:rsid w:val="009918A6"/>
    <w:rsid w:val="0099231F"/>
    <w:rsid w:val="00992F7D"/>
    <w:rsid w:val="009930E6"/>
    <w:rsid w:val="009935B7"/>
    <w:rsid w:val="00993C9A"/>
    <w:rsid w:val="0099570D"/>
    <w:rsid w:val="00996896"/>
    <w:rsid w:val="00996E32"/>
    <w:rsid w:val="00997584"/>
    <w:rsid w:val="009979C0"/>
    <w:rsid w:val="00997F4A"/>
    <w:rsid w:val="009A0BB7"/>
    <w:rsid w:val="009A1557"/>
    <w:rsid w:val="009A184B"/>
    <w:rsid w:val="009A1CFA"/>
    <w:rsid w:val="009A265A"/>
    <w:rsid w:val="009A2A4D"/>
    <w:rsid w:val="009A343F"/>
    <w:rsid w:val="009A4482"/>
    <w:rsid w:val="009A5309"/>
    <w:rsid w:val="009A540F"/>
    <w:rsid w:val="009A5C52"/>
    <w:rsid w:val="009A5CEE"/>
    <w:rsid w:val="009A676C"/>
    <w:rsid w:val="009A6D0B"/>
    <w:rsid w:val="009A6D5B"/>
    <w:rsid w:val="009A722D"/>
    <w:rsid w:val="009A7356"/>
    <w:rsid w:val="009B08AE"/>
    <w:rsid w:val="009B09D2"/>
    <w:rsid w:val="009B254A"/>
    <w:rsid w:val="009B2BFE"/>
    <w:rsid w:val="009B3419"/>
    <w:rsid w:val="009B350B"/>
    <w:rsid w:val="009B3D69"/>
    <w:rsid w:val="009B4352"/>
    <w:rsid w:val="009B4D3C"/>
    <w:rsid w:val="009B503A"/>
    <w:rsid w:val="009B5128"/>
    <w:rsid w:val="009B670F"/>
    <w:rsid w:val="009B6FA1"/>
    <w:rsid w:val="009B7C91"/>
    <w:rsid w:val="009C2C40"/>
    <w:rsid w:val="009C3424"/>
    <w:rsid w:val="009C387A"/>
    <w:rsid w:val="009C3C1E"/>
    <w:rsid w:val="009C3F6D"/>
    <w:rsid w:val="009C3FA1"/>
    <w:rsid w:val="009C4FD9"/>
    <w:rsid w:val="009C5C62"/>
    <w:rsid w:val="009C5FA0"/>
    <w:rsid w:val="009C623D"/>
    <w:rsid w:val="009C6D31"/>
    <w:rsid w:val="009C7AC3"/>
    <w:rsid w:val="009D0262"/>
    <w:rsid w:val="009D0574"/>
    <w:rsid w:val="009D119A"/>
    <w:rsid w:val="009D3199"/>
    <w:rsid w:val="009D3E85"/>
    <w:rsid w:val="009D4386"/>
    <w:rsid w:val="009D5D51"/>
    <w:rsid w:val="009D5EA3"/>
    <w:rsid w:val="009D63F9"/>
    <w:rsid w:val="009D69DE"/>
    <w:rsid w:val="009D6D85"/>
    <w:rsid w:val="009D747A"/>
    <w:rsid w:val="009D7893"/>
    <w:rsid w:val="009E0D45"/>
    <w:rsid w:val="009E15D3"/>
    <w:rsid w:val="009E1821"/>
    <w:rsid w:val="009E199D"/>
    <w:rsid w:val="009E2A13"/>
    <w:rsid w:val="009E4090"/>
    <w:rsid w:val="009E40F2"/>
    <w:rsid w:val="009E5207"/>
    <w:rsid w:val="009E6BC6"/>
    <w:rsid w:val="009E6DC2"/>
    <w:rsid w:val="009E7377"/>
    <w:rsid w:val="009E79AF"/>
    <w:rsid w:val="009F458D"/>
    <w:rsid w:val="009F5C3D"/>
    <w:rsid w:val="009F624F"/>
    <w:rsid w:val="009F6450"/>
    <w:rsid w:val="009F6BE9"/>
    <w:rsid w:val="009F6F68"/>
    <w:rsid w:val="00A007DD"/>
    <w:rsid w:val="00A008D7"/>
    <w:rsid w:val="00A01A0D"/>
    <w:rsid w:val="00A01D03"/>
    <w:rsid w:val="00A03496"/>
    <w:rsid w:val="00A0540E"/>
    <w:rsid w:val="00A0622B"/>
    <w:rsid w:val="00A06BFC"/>
    <w:rsid w:val="00A075B8"/>
    <w:rsid w:val="00A07ACA"/>
    <w:rsid w:val="00A10593"/>
    <w:rsid w:val="00A10749"/>
    <w:rsid w:val="00A10D9C"/>
    <w:rsid w:val="00A11B57"/>
    <w:rsid w:val="00A11DA6"/>
    <w:rsid w:val="00A13604"/>
    <w:rsid w:val="00A142CE"/>
    <w:rsid w:val="00A144C0"/>
    <w:rsid w:val="00A149A0"/>
    <w:rsid w:val="00A15CA6"/>
    <w:rsid w:val="00A16333"/>
    <w:rsid w:val="00A16A4C"/>
    <w:rsid w:val="00A17CD4"/>
    <w:rsid w:val="00A21134"/>
    <w:rsid w:val="00A21B43"/>
    <w:rsid w:val="00A21FB9"/>
    <w:rsid w:val="00A22E52"/>
    <w:rsid w:val="00A22E55"/>
    <w:rsid w:val="00A231CC"/>
    <w:rsid w:val="00A2386F"/>
    <w:rsid w:val="00A243EE"/>
    <w:rsid w:val="00A24DB6"/>
    <w:rsid w:val="00A2699F"/>
    <w:rsid w:val="00A26A1E"/>
    <w:rsid w:val="00A26DE2"/>
    <w:rsid w:val="00A2785C"/>
    <w:rsid w:val="00A27C60"/>
    <w:rsid w:val="00A27DAE"/>
    <w:rsid w:val="00A30656"/>
    <w:rsid w:val="00A3088A"/>
    <w:rsid w:val="00A3180A"/>
    <w:rsid w:val="00A31AC6"/>
    <w:rsid w:val="00A32B16"/>
    <w:rsid w:val="00A33D68"/>
    <w:rsid w:val="00A342BB"/>
    <w:rsid w:val="00A34304"/>
    <w:rsid w:val="00A3466D"/>
    <w:rsid w:val="00A34915"/>
    <w:rsid w:val="00A34D11"/>
    <w:rsid w:val="00A3507D"/>
    <w:rsid w:val="00A3526E"/>
    <w:rsid w:val="00A36038"/>
    <w:rsid w:val="00A3638E"/>
    <w:rsid w:val="00A36D80"/>
    <w:rsid w:val="00A36E82"/>
    <w:rsid w:val="00A36EF0"/>
    <w:rsid w:val="00A376FA"/>
    <w:rsid w:val="00A402CF"/>
    <w:rsid w:val="00A4043A"/>
    <w:rsid w:val="00A40F3E"/>
    <w:rsid w:val="00A40FC0"/>
    <w:rsid w:val="00A41034"/>
    <w:rsid w:val="00A413AC"/>
    <w:rsid w:val="00A41774"/>
    <w:rsid w:val="00A4419F"/>
    <w:rsid w:val="00A4422C"/>
    <w:rsid w:val="00A44325"/>
    <w:rsid w:val="00A44685"/>
    <w:rsid w:val="00A447E6"/>
    <w:rsid w:val="00A4488D"/>
    <w:rsid w:val="00A45996"/>
    <w:rsid w:val="00A46333"/>
    <w:rsid w:val="00A46784"/>
    <w:rsid w:val="00A471FD"/>
    <w:rsid w:val="00A47C0C"/>
    <w:rsid w:val="00A47E70"/>
    <w:rsid w:val="00A507A1"/>
    <w:rsid w:val="00A50A79"/>
    <w:rsid w:val="00A51093"/>
    <w:rsid w:val="00A51454"/>
    <w:rsid w:val="00A51A5A"/>
    <w:rsid w:val="00A546ED"/>
    <w:rsid w:val="00A54B80"/>
    <w:rsid w:val="00A550F0"/>
    <w:rsid w:val="00A55128"/>
    <w:rsid w:val="00A55835"/>
    <w:rsid w:val="00A55AB4"/>
    <w:rsid w:val="00A55D3C"/>
    <w:rsid w:val="00A570EF"/>
    <w:rsid w:val="00A60489"/>
    <w:rsid w:val="00A60D71"/>
    <w:rsid w:val="00A6111E"/>
    <w:rsid w:val="00A61D78"/>
    <w:rsid w:val="00A61FC3"/>
    <w:rsid w:val="00A62A1E"/>
    <w:rsid w:val="00A62B37"/>
    <w:rsid w:val="00A632EB"/>
    <w:rsid w:val="00A6381B"/>
    <w:rsid w:val="00A638C7"/>
    <w:rsid w:val="00A63ACE"/>
    <w:rsid w:val="00A63C72"/>
    <w:rsid w:val="00A63D6A"/>
    <w:rsid w:val="00A64888"/>
    <w:rsid w:val="00A64F6B"/>
    <w:rsid w:val="00A6543A"/>
    <w:rsid w:val="00A657FC"/>
    <w:rsid w:val="00A65F14"/>
    <w:rsid w:val="00A668AE"/>
    <w:rsid w:val="00A66BFB"/>
    <w:rsid w:val="00A67023"/>
    <w:rsid w:val="00A671CE"/>
    <w:rsid w:val="00A677DD"/>
    <w:rsid w:val="00A71594"/>
    <w:rsid w:val="00A71FE2"/>
    <w:rsid w:val="00A7250A"/>
    <w:rsid w:val="00A725DB"/>
    <w:rsid w:val="00A72DE1"/>
    <w:rsid w:val="00A73063"/>
    <w:rsid w:val="00A730E8"/>
    <w:rsid w:val="00A73BFE"/>
    <w:rsid w:val="00A740DE"/>
    <w:rsid w:val="00A7613D"/>
    <w:rsid w:val="00A76148"/>
    <w:rsid w:val="00A766B8"/>
    <w:rsid w:val="00A76980"/>
    <w:rsid w:val="00A77153"/>
    <w:rsid w:val="00A81C95"/>
    <w:rsid w:val="00A8205B"/>
    <w:rsid w:val="00A8255B"/>
    <w:rsid w:val="00A82733"/>
    <w:rsid w:val="00A83254"/>
    <w:rsid w:val="00A83501"/>
    <w:rsid w:val="00A83E7D"/>
    <w:rsid w:val="00A83ED4"/>
    <w:rsid w:val="00A86086"/>
    <w:rsid w:val="00A863EE"/>
    <w:rsid w:val="00A879FD"/>
    <w:rsid w:val="00A905DA"/>
    <w:rsid w:val="00A928E5"/>
    <w:rsid w:val="00A934D0"/>
    <w:rsid w:val="00A94392"/>
    <w:rsid w:val="00A948A9"/>
    <w:rsid w:val="00A95754"/>
    <w:rsid w:val="00A95B41"/>
    <w:rsid w:val="00A95B97"/>
    <w:rsid w:val="00A9721B"/>
    <w:rsid w:val="00AA1A10"/>
    <w:rsid w:val="00AA1ADE"/>
    <w:rsid w:val="00AA2B37"/>
    <w:rsid w:val="00AA30C8"/>
    <w:rsid w:val="00AA33DD"/>
    <w:rsid w:val="00AA3A7F"/>
    <w:rsid w:val="00AA4C5E"/>
    <w:rsid w:val="00AA5DBB"/>
    <w:rsid w:val="00AA723A"/>
    <w:rsid w:val="00AA73DA"/>
    <w:rsid w:val="00AA7DFA"/>
    <w:rsid w:val="00AB057B"/>
    <w:rsid w:val="00AB2179"/>
    <w:rsid w:val="00AB282D"/>
    <w:rsid w:val="00AB2F7C"/>
    <w:rsid w:val="00AB3629"/>
    <w:rsid w:val="00AB37CE"/>
    <w:rsid w:val="00AB4399"/>
    <w:rsid w:val="00AB4891"/>
    <w:rsid w:val="00AB502E"/>
    <w:rsid w:val="00AB6535"/>
    <w:rsid w:val="00AB7521"/>
    <w:rsid w:val="00AB7939"/>
    <w:rsid w:val="00AB7F14"/>
    <w:rsid w:val="00AC2212"/>
    <w:rsid w:val="00AC2B26"/>
    <w:rsid w:val="00AC32AC"/>
    <w:rsid w:val="00AC4067"/>
    <w:rsid w:val="00AC6137"/>
    <w:rsid w:val="00AC6156"/>
    <w:rsid w:val="00AC6556"/>
    <w:rsid w:val="00AC6625"/>
    <w:rsid w:val="00AC7E27"/>
    <w:rsid w:val="00AD0483"/>
    <w:rsid w:val="00AD0624"/>
    <w:rsid w:val="00AD1841"/>
    <w:rsid w:val="00AD1E7A"/>
    <w:rsid w:val="00AD3B51"/>
    <w:rsid w:val="00AD3B6A"/>
    <w:rsid w:val="00AD482F"/>
    <w:rsid w:val="00AD4E2A"/>
    <w:rsid w:val="00AD530D"/>
    <w:rsid w:val="00AD5602"/>
    <w:rsid w:val="00AD78AA"/>
    <w:rsid w:val="00AD7D93"/>
    <w:rsid w:val="00AE0052"/>
    <w:rsid w:val="00AE1216"/>
    <w:rsid w:val="00AE20D4"/>
    <w:rsid w:val="00AE2CC3"/>
    <w:rsid w:val="00AE2DDF"/>
    <w:rsid w:val="00AE30CF"/>
    <w:rsid w:val="00AE3557"/>
    <w:rsid w:val="00AE4202"/>
    <w:rsid w:val="00AE5600"/>
    <w:rsid w:val="00AE680C"/>
    <w:rsid w:val="00AE6F49"/>
    <w:rsid w:val="00AE7668"/>
    <w:rsid w:val="00AE7EA7"/>
    <w:rsid w:val="00AF0536"/>
    <w:rsid w:val="00AF0C23"/>
    <w:rsid w:val="00AF0D52"/>
    <w:rsid w:val="00AF1306"/>
    <w:rsid w:val="00AF1890"/>
    <w:rsid w:val="00AF3473"/>
    <w:rsid w:val="00AF400C"/>
    <w:rsid w:val="00AF45CD"/>
    <w:rsid w:val="00AF466C"/>
    <w:rsid w:val="00AF4714"/>
    <w:rsid w:val="00AF4802"/>
    <w:rsid w:val="00AF4A07"/>
    <w:rsid w:val="00AF4E18"/>
    <w:rsid w:val="00AF5D75"/>
    <w:rsid w:val="00AF67FE"/>
    <w:rsid w:val="00AF7515"/>
    <w:rsid w:val="00AF7A7A"/>
    <w:rsid w:val="00B00341"/>
    <w:rsid w:val="00B00555"/>
    <w:rsid w:val="00B010E3"/>
    <w:rsid w:val="00B014CD"/>
    <w:rsid w:val="00B0288B"/>
    <w:rsid w:val="00B030AF"/>
    <w:rsid w:val="00B039EC"/>
    <w:rsid w:val="00B04914"/>
    <w:rsid w:val="00B05534"/>
    <w:rsid w:val="00B075E1"/>
    <w:rsid w:val="00B078C9"/>
    <w:rsid w:val="00B07ABB"/>
    <w:rsid w:val="00B07FFB"/>
    <w:rsid w:val="00B10519"/>
    <w:rsid w:val="00B12191"/>
    <w:rsid w:val="00B125DC"/>
    <w:rsid w:val="00B12C19"/>
    <w:rsid w:val="00B12E57"/>
    <w:rsid w:val="00B13226"/>
    <w:rsid w:val="00B134CB"/>
    <w:rsid w:val="00B13CBD"/>
    <w:rsid w:val="00B140DB"/>
    <w:rsid w:val="00B15481"/>
    <w:rsid w:val="00B15ABB"/>
    <w:rsid w:val="00B15B9E"/>
    <w:rsid w:val="00B161FB"/>
    <w:rsid w:val="00B16A7A"/>
    <w:rsid w:val="00B16FD7"/>
    <w:rsid w:val="00B174FB"/>
    <w:rsid w:val="00B178FE"/>
    <w:rsid w:val="00B17A5F"/>
    <w:rsid w:val="00B17FD1"/>
    <w:rsid w:val="00B202DA"/>
    <w:rsid w:val="00B20E83"/>
    <w:rsid w:val="00B21279"/>
    <w:rsid w:val="00B21D12"/>
    <w:rsid w:val="00B21E5B"/>
    <w:rsid w:val="00B22375"/>
    <w:rsid w:val="00B22A64"/>
    <w:rsid w:val="00B22B2C"/>
    <w:rsid w:val="00B22BDF"/>
    <w:rsid w:val="00B22C73"/>
    <w:rsid w:val="00B22F7E"/>
    <w:rsid w:val="00B2333A"/>
    <w:rsid w:val="00B235F4"/>
    <w:rsid w:val="00B23AE1"/>
    <w:rsid w:val="00B242B6"/>
    <w:rsid w:val="00B24C8C"/>
    <w:rsid w:val="00B2612C"/>
    <w:rsid w:val="00B26195"/>
    <w:rsid w:val="00B26D1A"/>
    <w:rsid w:val="00B27142"/>
    <w:rsid w:val="00B2751D"/>
    <w:rsid w:val="00B27C79"/>
    <w:rsid w:val="00B27F94"/>
    <w:rsid w:val="00B30D09"/>
    <w:rsid w:val="00B31E2B"/>
    <w:rsid w:val="00B31ED2"/>
    <w:rsid w:val="00B33263"/>
    <w:rsid w:val="00B3360C"/>
    <w:rsid w:val="00B347E8"/>
    <w:rsid w:val="00B34A43"/>
    <w:rsid w:val="00B34FB1"/>
    <w:rsid w:val="00B3579E"/>
    <w:rsid w:val="00B35CC0"/>
    <w:rsid w:val="00B35DC1"/>
    <w:rsid w:val="00B37220"/>
    <w:rsid w:val="00B379C3"/>
    <w:rsid w:val="00B40814"/>
    <w:rsid w:val="00B41217"/>
    <w:rsid w:val="00B42D10"/>
    <w:rsid w:val="00B43E92"/>
    <w:rsid w:val="00B44656"/>
    <w:rsid w:val="00B449DC"/>
    <w:rsid w:val="00B45A16"/>
    <w:rsid w:val="00B47554"/>
    <w:rsid w:val="00B47C0A"/>
    <w:rsid w:val="00B50132"/>
    <w:rsid w:val="00B50621"/>
    <w:rsid w:val="00B50707"/>
    <w:rsid w:val="00B528BB"/>
    <w:rsid w:val="00B52B4D"/>
    <w:rsid w:val="00B52D23"/>
    <w:rsid w:val="00B53280"/>
    <w:rsid w:val="00B53817"/>
    <w:rsid w:val="00B53942"/>
    <w:rsid w:val="00B55129"/>
    <w:rsid w:val="00B557B2"/>
    <w:rsid w:val="00B55E48"/>
    <w:rsid w:val="00B56195"/>
    <w:rsid w:val="00B6023C"/>
    <w:rsid w:val="00B614F8"/>
    <w:rsid w:val="00B619BE"/>
    <w:rsid w:val="00B61FEB"/>
    <w:rsid w:val="00B625C5"/>
    <w:rsid w:val="00B62A58"/>
    <w:rsid w:val="00B64038"/>
    <w:rsid w:val="00B642D5"/>
    <w:rsid w:val="00B648EC"/>
    <w:rsid w:val="00B64AFE"/>
    <w:rsid w:val="00B65EF1"/>
    <w:rsid w:val="00B6651B"/>
    <w:rsid w:val="00B667C5"/>
    <w:rsid w:val="00B66FF6"/>
    <w:rsid w:val="00B6780F"/>
    <w:rsid w:val="00B67E51"/>
    <w:rsid w:val="00B67FC0"/>
    <w:rsid w:val="00B704CB"/>
    <w:rsid w:val="00B705D1"/>
    <w:rsid w:val="00B7087E"/>
    <w:rsid w:val="00B70C9B"/>
    <w:rsid w:val="00B70D0C"/>
    <w:rsid w:val="00B710F0"/>
    <w:rsid w:val="00B713A7"/>
    <w:rsid w:val="00B718B2"/>
    <w:rsid w:val="00B71F0A"/>
    <w:rsid w:val="00B7221F"/>
    <w:rsid w:val="00B73C36"/>
    <w:rsid w:val="00B748A0"/>
    <w:rsid w:val="00B75124"/>
    <w:rsid w:val="00B75234"/>
    <w:rsid w:val="00B7529A"/>
    <w:rsid w:val="00B75A4C"/>
    <w:rsid w:val="00B76AA8"/>
    <w:rsid w:val="00B76D71"/>
    <w:rsid w:val="00B77193"/>
    <w:rsid w:val="00B771C8"/>
    <w:rsid w:val="00B77537"/>
    <w:rsid w:val="00B77F30"/>
    <w:rsid w:val="00B77F3E"/>
    <w:rsid w:val="00B8063A"/>
    <w:rsid w:val="00B80719"/>
    <w:rsid w:val="00B808CE"/>
    <w:rsid w:val="00B80FF9"/>
    <w:rsid w:val="00B8193B"/>
    <w:rsid w:val="00B8244B"/>
    <w:rsid w:val="00B82661"/>
    <w:rsid w:val="00B82E23"/>
    <w:rsid w:val="00B83BC7"/>
    <w:rsid w:val="00B83F14"/>
    <w:rsid w:val="00B84789"/>
    <w:rsid w:val="00B84852"/>
    <w:rsid w:val="00B85F43"/>
    <w:rsid w:val="00B86576"/>
    <w:rsid w:val="00B86C81"/>
    <w:rsid w:val="00B87873"/>
    <w:rsid w:val="00B90153"/>
    <w:rsid w:val="00B90FD9"/>
    <w:rsid w:val="00B91704"/>
    <w:rsid w:val="00B91BFB"/>
    <w:rsid w:val="00B91D52"/>
    <w:rsid w:val="00B934AE"/>
    <w:rsid w:val="00B93AA7"/>
    <w:rsid w:val="00B93D8B"/>
    <w:rsid w:val="00B945A1"/>
    <w:rsid w:val="00B94A3B"/>
    <w:rsid w:val="00B97C5D"/>
    <w:rsid w:val="00B97E1A"/>
    <w:rsid w:val="00BA030D"/>
    <w:rsid w:val="00BA06E3"/>
    <w:rsid w:val="00BA092E"/>
    <w:rsid w:val="00BA0C8C"/>
    <w:rsid w:val="00BA109A"/>
    <w:rsid w:val="00BA1642"/>
    <w:rsid w:val="00BA28CF"/>
    <w:rsid w:val="00BA331C"/>
    <w:rsid w:val="00BA3349"/>
    <w:rsid w:val="00BA350E"/>
    <w:rsid w:val="00BA3B78"/>
    <w:rsid w:val="00BA3CA4"/>
    <w:rsid w:val="00BA4A56"/>
    <w:rsid w:val="00BA4D7A"/>
    <w:rsid w:val="00BA4FB5"/>
    <w:rsid w:val="00BA5253"/>
    <w:rsid w:val="00BA6D64"/>
    <w:rsid w:val="00BA797C"/>
    <w:rsid w:val="00BA7E27"/>
    <w:rsid w:val="00BB03C5"/>
    <w:rsid w:val="00BB1A30"/>
    <w:rsid w:val="00BB2D30"/>
    <w:rsid w:val="00BB399B"/>
    <w:rsid w:val="00BB47A1"/>
    <w:rsid w:val="00BB4CBA"/>
    <w:rsid w:val="00BB51A9"/>
    <w:rsid w:val="00BB5613"/>
    <w:rsid w:val="00BB6430"/>
    <w:rsid w:val="00BB65FC"/>
    <w:rsid w:val="00BB6A53"/>
    <w:rsid w:val="00BB6B31"/>
    <w:rsid w:val="00BB6EF9"/>
    <w:rsid w:val="00BB7432"/>
    <w:rsid w:val="00BB77D1"/>
    <w:rsid w:val="00BC15A4"/>
    <w:rsid w:val="00BC1E8C"/>
    <w:rsid w:val="00BC267A"/>
    <w:rsid w:val="00BC35B5"/>
    <w:rsid w:val="00BC39FF"/>
    <w:rsid w:val="00BC4206"/>
    <w:rsid w:val="00BC4269"/>
    <w:rsid w:val="00BC5240"/>
    <w:rsid w:val="00BC5AC5"/>
    <w:rsid w:val="00BC69DC"/>
    <w:rsid w:val="00BC6C4E"/>
    <w:rsid w:val="00BC7455"/>
    <w:rsid w:val="00BC784D"/>
    <w:rsid w:val="00BD0E0B"/>
    <w:rsid w:val="00BD279D"/>
    <w:rsid w:val="00BD36FB"/>
    <w:rsid w:val="00BD4E18"/>
    <w:rsid w:val="00BD55D5"/>
    <w:rsid w:val="00BD5AE8"/>
    <w:rsid w:val="00BD5E3C"/>
    <w:rsid w:val="00BD64F8"/>
    <w:rsid w:val="00BD6868"/>
    <w:rsid w:val="00BE0FD3"/>
    <w:rsid w:val="00BE1993"/>
    <w:rsid w:val="00BE2DAB"/>
    <w:rsid w:val="00BE3462"/>
    <w:rsid w:val="00BE3BE3"/>
    <w:rsid w:val="00BE4185"/>
    <w:rsid w:val="00BE50CD"/>
    <w:rsid w:val="00BE52BB"/>
    <w:rsid w:val="00BE5739"/>
    <w:rsid w:val="00BE5E26"/>
    <w:rsid w:val="00BE698C"/>
    <w:rsid w:val="00BE77A9"/>
    <w:rsid w:val="00BE77CE"/>
    <w:rsid w:val="00BE789D"/>
    <w:rsid w:val="00BF045D"/>
    <w:rsid w:val="00BF21C3"/>
    <w:rsid w:val="00BF221F"/>
    <w:rsid w:val="00BF2782"/>
    <w:rsid w:val="00BF27E1"/>
    <w:rsid w:val="00BF3830"/>
    <w:rsid w:val="00BF394D"/>
    <w:rsid w:val="00BF3A83"/>
    <w:rsid w:val="00BF4F52"/>
    <w:rsid w:val="00BF6172"/>
    <w:rsid w:val="00BF6193"/>
    <w:rsid w:val="00BF639F"/>
    <w:rsid w:val="00C0058C"/>
    <w:rsid w:val="00C005BB"/>
    <w:rsid w:val="00C04139"/>
    <w:rsid w:val="00C042AF"/>
    <w:rsid w:val="00C04AD5"/>
    <w:rsid w:val="00C05C31"/>
    <w:rsid w:val="00C06126"/>
    <w:rsid w:val="00C06C41"/>
    <w:rsid w:val="00C07571"/>
    <w:rsid w:val="00C07CEE"/>
    <w:rsid w:val="00C10073"/>
    <w:rsid w:val="00C1052D"/>
    <w:rsid w:val="00C11121"/>
    <w:rsid w:val="00C11712"/>
    <w:rsid w:val="00C138D6"/>
    <w:rsid w:val="00C1424A"/>
    <w:rsid w:val="00C15AFE"/>
    <w:rsid w:val="00C168C6"/>
    <w:rsid w:val="00C16A56"/>
    <w:rsid w:val="00C16AD6"/>
    <w:rsid w:val="00C17D9F"/>
    <w:rsid w:val="00C20182"/>
    <w:rsid w:val="00C20B73"/>
    <w:rsid w:val="00C20F4E"/>
    <w:rsid w:val="00C211EC"/>
    <w:rsid w:val="00C2145C"/>
    <w:rsid w:val="00C2292D"/>
    <w:rsid w:val="00C23E13"/>
    <w:rsid w:val="00C2412B"/>
    <w:rsid w:val="00C2448E"/>
    <w:rsid w:val="00C24E1D"/>
    <w:rsid w:val="00C253AA"/>
    <w:rsid w:val="00C27072"/>
    <w:rsid w:val="00C27214"/>
    <w:rsid w:val="00C31D70"/>
    <w:rsid w:val="00C322F9"/>
    <w:rsid w:val="00C32A7E"/>
    <w:rsid w:val="00C33600"/>
    <w:rsid w:val="00C33D4D"/>
    <w:rsid w:val="00C344B3"/>
    <w:rsid w:val="00C344DF"/>
    <w:rsid w:val="00C355F0"/>
    <w:rsid w:val="00C35646"/>
    <w:rsid w:val="00C3583E"/>
    <w:rsid w:val="00C3600C"/>
    <w:rsid w:val="00C3677B"/>
    <w:rsid w:val="00C367B1"/>
    <w:rsid w:val="00C36A34"/>
    <w:rsid w:val="00C373C7"/>
    <w:rsid w:val="00C379B7"/>
    <w:rsid w:val="00C37A62"/>
    <w:rsid w:val="00C402BB"/>
    <w:rsid w:val="00C40BD7"/>
    <w:rsid w:val="00C410FE"/>
    <w:rsid w:val="00C41468"/>
    <w:rsid w:val="00C42D5A"/>
    <w:rsid w:val="00C42D6F"/>
    <w:rsid w:val="00C42E9F"/>
    <w:rsid w:val="00C4539D"/>
    <w:rsid w:val="00C45879"/>
    <w:rsid w:val="00C458AC"/>
    <w:rsid w:val="00C460EC"/>
    <w:rsid w:val="00C460F5"/>
    <w:rsid w:val="00C465F2"/>
    <w:rsid w:val="00C4727C"/>
    <w:rsid w:val="00C475E4"/>
    <w:rsid w:val="00C47AE7"/>
    <w:rsid w:val="00C47CFE"/>
    <w:rsid w:val="00C47F2E"/>
    <w:rsid w:val="00C503DB"/>
    <w:rsid w:val="00C51458"/>
    <w:rsid w:val="00C52282"/>
    <w:rsid w:val="00C52735"/>
    <w:rsid w:val="00C52CA4"/>
    <w:rsid w:val="00C52DCC"/>
    <w:rsid w:val="00C52EC7"/>
    <w:rsid w:val="00C53090"/>
    <w:rsid w:val="00C53278"/>
    <w:rsid w:val="00C539D2"/>
    <w:rsid w:val="00C5442E"/>
    <w:rsid w:val="00C54B4A"/>
    <w:rsid w:val="00C54BEB"/>
    <w:rsid w:val="00C5571D"/>
    <w:rsid w:val="00C55D04"/>
    <w:rsid w:val="00C561A2"/>
    <w:rsid w:val="00C56631"/>
    <w:rsid w:val="00C5672C"/>
    <w:rsid w:val="00C56FBA"/>
    <w:rsid w:val="00C604D9"/>
    <w:rsid w:val="00C613E6"/>
    <w:rsid w:val="00C61C41"/>
    <w:rsid w:val="00C61E3C"/>
    <w:rsid w:val="00C6290F"/>
    <w:rsid w:val="00C63735"/>
    <w:rsid w:val="00C63C1A"/>
    <w:rsid w:val="00C6424A"/>
    <w:rsid w:val="00C642F3"/>
    <w:rsid w:val="00C64816"/>
    <w:rsid w:val="00C65081"/>
    <w:rsid w:val="00C658DB"/>
    <w:rsid w:val="00C663AD"/>
    <w:rsid w:val="00C66988"/>
    <w:rsid w:val="00C673DC"/>
    <w:rsid w:val="00C67B92"/>
    <w:rsid w:val="00C716CA"/>
    <w:rsid w:val="00C729D5"/>
    <w:rsid w:val="00C72B99"/>
    <w:rsid w:val="00C73295"/>
    <w:rsid w:val="00C738CC"/>
    <w:rsid w:val="00C73C42"/>
    <w:rsid w:val="00C74835"/>
    <w:rsid w:val="00C7493C"/>
    <w:rsid w:val="00C75C19"/>
    <w:rsid w:val="00C760D8"/>
    <w:rsid w:val="00C765AC"/>
    <w:rsid w:val="00C773E1"/>
    <w:rsid w:val="00C774D3"/>
    <w:rsid w:val="00C8027C"/>
    <w:rsid w:val="00C806E9"/>
    <w:rsid w:val="00C809B9"/>
    <w:rsid w:val="00C81441"/>
    <w:rsid w:val="00C8226E"/>
    <w:rsid w:val="00C82D70"/>
    <w:rsid w:val="00C83013"/>
    <w:rsid w:val="00C831CE"/>
    <w:rsid w:val="00C84D42"/>
    <w:rsid w:val="00C84DC4"/>
    <w:rsid w:val="00C854A8"/>
    <w:rsid w:val="00C85755"/>
    <w:rsid w:val="00C860CA"/>
    <w:rsid w:val="00C86957"/>
    <w:rsid w:val="00C86CAA"/>
    <w:rsid w:val="00C90767"/>
    <w:rsid w:val="00C9158C"/>
    <w:rsid w:val="00C9170E"/>
    <w:rsid w:val="00C917B0"/>
    <w:rsid w:val="00C92086"/>
    <w:rsid w:val="00C9239A"/>
    <w:rsid w:val="00C92420"/>
    <w:rsid w:val="00C93080"/>
    <w:rsid w:val="00C950C5"/>
    <w:rsid w:val="00C954E0"/>
    <w:rsid w:val="00C95795"/>
    <w:rsid w:val="00C95985"/>
    <w:rsid w:val="00C95C14"/>
    <w:rsid w:val="00C95DEA"/>
    <w:rsid w:val="00C95E7A"/>
    <w:rsid w:val="00C96DA3"/>
    <w:rsid w:val="00C97062"/>
    <w:rsid w:val="00CA115B"/>
    <w:rsid w:val="00CA170E"/>
    <w:rsid w:val="00CA18DA"/>
    <w:rsid w:val="00CA1F55"/>
    <w:rsid w:val="00CA2093"/>
    <w:rsid w:val="00CA2621"/>
    <w:rsid w:val="00CA27C9"/>
    <w:rsid w:val="00CA2ED0"/>
    <w:rsid w:val="00CA2FAB"/>
    <w:rsid w:val="00CA3678"/>
    <w:rsid w:val="00CA38ED"/>
    <w:rsid w:val="00CA3A05"/>
    <w:rsid w:val="00CA4786"/>
    <w:rsid w:val="00CA48F6"/>
    <w:rsid w:val="00CA4E0C"/>
    <w:rsid w:val="00CA50A6"/>
    <w:rsid w:val="00CA5422"/>
    <w:rsid w:val="00CA6386"/>
    <w:rsid w:val="00CA6B2B"/>
    <w:rsid w:val="00CA7109"/>
    <w:rsid w:val="00CA7256"/>
    <w:rsid w:val="00CA7E34"/>
    <w:rsid w:val="00CB0A8D"/>
    <w:rsid w:val="00CB11E0"/>
    <w:rsid w:val="00CB27CB"/>
    <w:rsid w:val="00CB33D7"/>
    <w:rsid w:val="00CB3714"/>
    <w:rsid w:val="00CB3781"/>
    <w:rsid w:val="00CB411F"/>
    <w:rsid w:val="00CB4DE2"/>
    <w:rsid w:val="00CC004A"/>
    <w:rsid w:val="00CC0AD3"/>
    <w:rsid w:val="00CC1845"/>
    <w:rsid w:val="00CC1B29"/>
    <w:rsid w:val="00CC25B7"/>
    <w:rsid w:val="00CC2AB1"/>
    <w:rsid w:val="00CC32B6"/>
    <w:rsid w:val="00CC3CD2"/>
    <w:rsid w:val="00CC3D01"/>
    <w:rsid w:val="00CC41B6"/>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27C"/>
    <w:rsid w:val="00CE198B"/>
    <w:rsid w:val="00CE1A22"/>
    <w:rsid w:val="00CE2585"/>
    <w:rsid w:val="00CE2781"/>
    <w:rsid w:val="00CE2BD3"/>
    <w:rsid w:val="00CE33DA"/>
    <w:rsid w:val="00CE3BE7"/>
    <w:rsid w:val="00CE3C10"/>
    <w:rsid w:val="00CE402E"/>
    <w:rsid w:val="00CE4CC1"/>
    <w:rsid w:val="00CE5026"/>
    <w:rsid w:val="00CE52B9"/>
    <w:rsid w:val="00CE5D62"/>
    <w:rsid w:val="00CE6634"/>
    <w:rsid w:val="00CE6EDE"/>
    <w:rsid w:val="00CF0BD5"/>
    <w:rsid w:val="00CF247B"/>
    <w:rsid w:val="00CF2C70"/>
    <w:rsid w:val="00CF2CD1"/>
    <w:rsid w:val="00CF3B33"/>
    <w:rsid w:val="00CF3E01"/>
    <w:rsid w:val="00CF4845"/>
    <w:rsid w:val="00CF5168"/>
    <w:rsid w:val="00CF586D"/>
    <w:rsid w:val="00CF5DB9"/>
    <w:rsid w:val="00CF62BB"/>
    <w:rsid w:val="00CF7357"/>
    <w:rsid w:val="00CF7811"/>
    <w:rsid w:val="00D0140B"/>
    <w:rsid w:val="00D01D11"/>
    <w:rsid w:val="00D020D2"/>
    <w:rsid w:val="00D0291E"/>
    <w:rsid w:val="00D041BE"/>
    <w:rsid w:val="00D045B1"/>
    <w:rsid w:val="00D051A3"/>
    <w:rsid w:val="00D058BE"/>
    <w:rsid w:val="00D0592B"/>
    <w:rsid w:val="00D05FFC"/>
    <w:rsid w:val="00D0633D"/>
    <w:rsid w:val="00D06517"/>
    <w:rsid w:val="00D12424"/>
    <w:rsid w:val="00D12684"/>
    <w:rsid w:val="00D129C0"/>
    <w:rsid w:val="00D12BCD"/>
    <w:rsid w:val="00D13170"/>
    <w:rsid w:val="00D13AF7"/>
    <w:rsid w:val="00D14BDC"/>
    <w:rsid w:val="00D1547D"/>
    <w:rsid w:val="00D15834"/>
    <w:rsid w:val="00D15D1D"/>
    <w:rsid w:val="00D172D0"/>
    <w:rsid w:val="00D17D34"/>
    <w:rsid w:val="00D20A32"/>
    <w:rsid w:val="00D229DD"/>
    <w:rsid w:val="00D23236"/>
    <w:rsid w:val="00D233A3"/>
    <w:rsid w:val="00D2389D"/>
    <w:rsid w:val="00D24798"/>
    <w:rsid w:val="00D24B5B"/>
    <w:rsid w:val="00D25335"/>
    <w:rsid w:val="00D25C6F"/>
    <w:rsid w:val="00D2660D"/>
    <w:rsid w:val="00D308B1"/>
    <w:rsid w:val="00D30DF5"/>
    <w:rsid w:val="00D31366"/>
    <w:rsid w:val="00D317C2"/>
    <w:rsid w:val="00D31D28"/>
    <w:rsid w:val="00D32033"/>
    <w:rsid w:val="00D322C4"/>
    <w:rsid w:val="00D32B0C"/>
    <w:rsid w:val="00D32D22"/>
    <w:rsid w:val="00D34B96"/>
    <w:rsid w:val="00D3654B"/>
    <w:rsid w:val="00D36A1C"/>
    <w:rsid w:val="00D36C58"/>
    <w:rsid w:val="00D377E1"/>
    <w:rsid w:val="00D37875"/>
    <w:rsid w:val="00D37920"/>
    <w:rsid w:val="00D379CD"/>
    <w:rsid w:val="00D40C3D"/>
    <w:rsid w:val="00D40DC9"/>
    <w:rsid w:val="00D413F6"/>
    <w:rsid w:val="00D41622"/>
    <w:rsid w:val="00D431D7"/>
    <w:rsid w:val="00D43BD0"/>
    <w:rsid w:val="00D44952"/>
    <w:rsid w:val="00D44EE4"/>
    <w:rsid w:val="00D450A6"/>
    <w:rsid w:val="00D45BD4"/>
    <w:rsid w:val="00D45CD4"/>
    <w:rsid w:val="00D45EA9"/>
    <w:rsid w:val="00D46574"/>
    <w:rsid w:val="00D478B4"/>
    <w:rsid w:val="00D47B5E"/>
    <w:rsid w:val="00D500FB"/>
    <w:rsid w:val="00D504D2"/>
    <w:rsid w:val="00D506D9"/>
    <w:rsid w:val="00D507C5"/>
    <w:rsid w:val="00D50AD1"/>
    <w:rsid w:val="00D51DA3"/>
    <w:rsid w:val="00D51F7B"/>
    <w:rsid w:val="00D5234E"/>
    <w:rsid w:val="00D52DEF"/>
    <w:rsid w:val="00D53540"/>
    <w:rsid w:val="00D53C64"/>
    <w:rsid w:val="00D54135"/>
    <w:rsid w:val="00D54B07"/>
    <w:rsid w:val="00D55102"/>
    <w:rsid w:val="00D55157"/>
    <w:rsid w:val="00D558D8"/>
    <w:rsid w:val="00D55C41"/>
    <w:rsid w:val="00D55E37"/>
    <w:rsid w:val="00D56017"/>
    <w:rsid w:val="00D560AC"/>
    <w:rsid w:val="00D564D6"/>
    <w:rsid w:val="00D5656C"/>
    <w:rsid w:val="00D60117"/>
    <w:rsid w:val="00D607C8"/>
    <w:rsid w:val="00D60ED7"/>
    <w:rsid w:val="00D61198"/>
    <w:rsid w:val="00D61CFF"/>
    <w:rsid w:val="00D61E64"/>
    <w:rsid w:val="00D62AB6"/>
    <w:rsid w:val="00D6360C"/>
    <w:rsid w:val="00D64714"/>
    <w:rsid w:val="00D661AF"/>
    <w:rsid w:val="00D66BC4"/>
    <w:rsid w:val="00D66DB4"/>
    <w:rsid w:val="00D67393"/>
    <w:rsid w:val="00D67457"/>
    <w:rsid w:val="00D674BE"/>
    <w:rsid w:val="00D67E08"/>
    <w:rsid w:val="00D7032C"/>
    <w:rsid w:val="00D7067B"/>
    <w:rsid w:val="00D712EC"/>
    <w:rsid w:val="00D7175C"/>
    <w:rsid w:val="00D72B2E"/>
    <w:rsid w:val="00D731D9"/>
    <w:rsid w:val="00D73D85"/>
    <w:rsid w:val="00D745AD"/>
    <w:rsid w:val="00D74B6B"/>
    <w:rsid w:val="00D750D6"/>
    <w:rsid w:val="00D75166"/>
    <w:rsid w:val="00D760A8"/>
    <w:rsid w:val="00D76C78"/>
    <w:rsid w:val="00D76CB8"/>
    <w:rsid w:val="00D770CA"/>
    <w:rsid w:val="00D7768D"/>
    <w:rsid w:val="00D77A26"/>
    <w:rsid w:val="00D80C65"/>
    <w:rsid w:val="00D82012"/>
    <w:rsid w:val="00D82588"/>
    <w:rsid w:val="00D82805"/>
    <w:rsid w:val="00D834BA"/>
    <w:rsid w:val="00D83987"/>
    <w:rsid w:val="00D83A6F"/>
    <w:rsid w:val="00D84152"/>
    <w:rsid w:val="00D84957"/>
    <w:rsid w:val="00D8495E"/>
    <w:rsid w:val="00D84A11"/>
    <w:rsid w:val="00D8689B"/>
    <w:rsid w:val="00D87C62"/>
    <w:rsid w:val="00D90102"/>
    <w:rsid w:val="00D9074A"/>
    <w:rsid w:val="00D9097D"/>
    <w:rsid w:val="00D91D65"/>
    <w:rsid w:val="00D940E5"/>
    <w:rsid w:val="00D949C7"/>
    <w:rsid w:val="00D94E69"/>
    <w:rsid w:val="00D94FEF"/>
    <w:rsid w:val="00D952E4"/>
    <w:rsid w:val="00D955C9"/>
    <w:rsid w:val="00D95B22"/>
    <w:rsid w:val="00DA056C"/>
    <w:rsid w:val="00DA05AE"/>
    <w:rsid w:val="00DA2033"/>
    <w:rsid w:val="00DA3128"/>
    <w:rsid w:val="00DA32E6"/>
    <w:rsid w:val="00DA32F7"/>
    <w:rsid w:val="00DA558F"/>
    <w:rsid w:val="00DA5655"/>
    <w:rsid w:val="00DA5B83"/>
    <w:rsid w:val="00DA67A1"/>
    <w:rsid w:val="00DA6E41"/>
    <w:rsid w:val="00DA7113"/>
    <w:rsid w:val="00DA7B9F"/>
    <w:rsid w:val="00DB01BB"/>
    <w:rsid w:val="00DB1D86"/>
    <w:rsid w:val="00DB227D"/>
    <w:rsid w:val="00DB2997"/>
    <w:rsid w:val="00DB2AB7"/>
    <w:rsid w:val="00DB627F"/>
    <w:rsid w:val="00DB6656"/>
    <w:rsid w:val="00DB6C9F"/>
    <w:rsid w:val="00DB6D92"/>
    <w:rsid w:val="00DB7520"/>
    <w:rsid w:val="00DC0233"/>
    <w:rsid w:val="00DC0462"/>
    <w:rsid w:val="00DC0A8A"/>
    <w:rsid w:val="00DC0CBC"/>
    <w:rsid w:val="00DC1800"/>
    <w:rsid w:val="00DC1A2A"/>
    <w:rsid w:val="00DC21F1"/>
    <w:rsid w:val="00DC32FA"/>
    <w:rsid w:val="00DC404F"/>
    <w:rsid w:val="00DC447E"/>
    <w:rsid w:val="00DC44D7"/>
    <w:rsid w:val="00DC57BD"/>
    <w:rsid w:val="00DC67AC"/>
    <w:rsid w:val="00DC6C33"/>
    <w:rsid w:val="00DC6D5F"/>
    <w:rsid w:val="00DC7503"/>
    <w:rsid w:val="00DC7B6E"/>
    <w:rsid w:val="00DD0B00"/>
    <w:rsid w:val="00DD0D24"/>
    <w:rsid w:val="00DD25BD"/>
    <w:rsid w:val="00DD2B3B"/>
    <w:rsid w:val="00DD350D"/>
    <w:rsid w:val="00DD37C7"/>
    <w:rsid w:val="00DD3B19"/>
    <w:rsid w:val="00DD3E55"/>
    <w:rsid w:val="00DD4216"/>
    <w:rsid w:val="00DD4F6E"/>
    <w:rsid w:val="00DD50DD"/>
    <w:rsid w:val="00DD515D"/>
    <w:rsid w:val="00DD5AE1"/>
    <w:rsid w:val="00DD7276"/>
    <w:rsid w:val="00DE151B"/>
    <w:rsid w:val="00DE1F2B"/>
    <w:rsid w:val="00DE274C"/>
    <w:rsid w:val="00DE287D"/>
    <w:rsid w:val="00DE2A8B"/>
    <w:rsid w:val="00DE374B"/>
    <w:rsid w:val="00DE4090"/>
    <w:rsid w:val="00DE4A17"/>
    <w:rsid w:val="00DE5003"/>
    <w:rsid w:val="00DE5C72"/>
    <w:rsid w:val="00DE60A2"/>
    <w:rsid w:val="00DE7727"/>
    <w:rsid w:val="00DE793C"/>
    <w:rsid w:val="00DE7D8F"/>
    <w:rsid w:val="00DF1383"/>
    <w:rsid w:val="00DF140E"/>
    <w:rsid w:val="00DF1A4E"/>
    <w:rsid w:val="00DF2A1A"/>
    <w:rsid w:val="00DF34F9"/>
    <w:rsid w:val="00DF4239"/>
    <w:rsid w:val="00DF50B0"/>
    <w:rsid w:val="00DF54E3"/>
    <w:rsid w:val="00DF55D3"/>
    <w:rsid w:val="00DF616E"/>
    <w:rsid w:val="00E0095F"/>
    <w:rsid w:val="00E00FDB"/>
    <w:rsid w:val="00E01805"/>
    <w:rsid w:val="00E028EE"/>
    <w:rsid w:val="00E03A0A"/>
    <w:rsid w:val="00E03A59"/>
    <w:rsid w:val="00E03A6C"/>
    <w:rsid w:val="00E03EB1"/>
    <w:rsid w:val="00E04B60"/>
    <w:rsid w:val="00E05993"/>
    <w:rsid w:val="00E06200"/>
    <w:rsid w:val="00E06B3D"/>
    <w:rsid w:val="00E10018"/>
    <w:rsid w:val="00E10F6B"/>
    <w:rsid w:val="00E114E4"/>
    <w:rsid w:val="00E119DC"/>
    <w:rsid w:val="00E122AC"/>
    <w:rsid w:val="00E12E77"/>
    <w:rsid w:val="00E12F74"/>
    <w:rsid w:val="00E139CA"/>
    <w:rsid w:val="00E13BE0"/>
    <w:rsid w:val="00E15C46"/>
    <w:rsid w:val="00E16BCC"/>
    <w:rsid w:val="00E16F1D"/>
    <w:rsid w:val="00E16FC7"/>
    <w:rsid w:val="00E2027C"/>
    <w:rsid w:val="00E206B1"/>
    <w:rsid w:val="00E20D4A"/>
    <w:rsid w:val="00E214EB"/>
    <w:rsid w:val="00E232BC"/>
    <w:rsid w:val="00E23417"/>
    <w:rsid w:val="00E234D2"/>
    <w:rsid w:val="00E23FAD"/>
    <w:rsid w:val="00E26226"/>
    <w:rsid w:val="00E26EF6"/>
    <w:rsid w:val="00E27D53"/>
    <w:rsid w:val="00E30D80"/>
    <w:rsid w:val="00E31281"/>
    <w:rsid w:val="00E3131F"/>
    <w:rsid w:val="00E319C5"/>
    <w:rsid w:val="00E31B55"/>
    <w:rsid w:val="00E32207"/>
    <w:rsid w:val="00E3229F"/>
    <w:rsid w:val="00E324CC"/>
    <w:rsid w:val="00E33003"/>
    <w:rsid w:val="00E3336D"/>
    <w:rsid w:val="00E34407"/>
    <w:rsid w:val="00E3467F"/>
    <w:rsid w:val="00E34E34"/>
    <w:rsid w:val="00E406B5"/>
    <w:rsid w:val="00E413B8"/>
    <w:rsid w:val="00E41CD1"/>
    <w:rsid w:val="00E42AC9"/>
    <w:rsid w:val="00E42F6A"/>
    <w:rsid w:val="00E430C0"/>
    <w:rsid w:val="00E4334F"/>
    <w:rsid w:val="00E4440F"/>
    <w:rsid w:val="00E44895"/>
    <w:rsid w:val="00E44A44"/>
    <w:rsid w:val="00E44CFE"/>
    <w:rsid w:val="00E454D5"/>
    <w:rsid w:val="00E460ED"/>
    <w:rsid w:val="00E47690"/>
    <w:rsid w:val="00E47B9D"/>
    <w:rsid w:val="00E51340"/>
    <w:rsid w:val="00E513E4"/>
    <w:rsid w:val="00E5194F"/>
    <w:rsid w:val="00E519B1"/>
    <w:rsid w:val="00E51F1D"/>
    <w:rsid w:val="00E51FD0"/>
    <w:rsid w:val="00E52089"/>
    <w:rsid w:val="00E52205"/>
    <w:rsid w:val="00E52E83"/>
    <w:rsid w:val="00E531F7"/>
    <w:rsid w:val="00E54B20"/>
    <w:rsid w:val="00E54B77"/>
    <w:rsid w:val="00E54D81"/>
    <w:rsid w:val="00E566DF"/>
    <w:rsid w:val="00E5688A"/>
    <w:rsid w:val="00E56A46"/>
    <w:rsid w:val="00E574B5"/>
    <w:rsid w:val="00E57526"/>
    <w:rsid w:val="00E57571"/>
    <w:rsid w:val="00E602D8"/>
    <w:rsid w:val="00E613A0"/>
    <w:rsid w:val="00E61597"/>
    <w:rsid w:val="00E619D9"/>
    <w:rsid w:val="00E6355D"/>
    <w:rsid w:val="00E643A6"/>
    <w:rsid w:val="00E64DDE"/>
    <w:rsid w:val="00E655FF"/>
    <w:rsid w:val="00E65E14"/>
    <w:rsid w:val="00E66729"/>
    <w:rsid w:val="00E66FEF"/>
    <w:rsid w:val="00E671F6"/>
    <w:rsid w:val="00E673C4"/>
    <w:rsid w:val="00E67D48"/>
    <w:rsid w:val="00E67EC2"/>
    <w:rsid w:val="00E71C79"/>
    <w:rsid w:val="00E725F7"/>
    <w:rsid w:val="00E7382B"/>
    <w:rsid w:val="00E73AA2"/>
    <w:rsid w:val="00E7537A"/>
    <w:rsid w:val="00E7553B"/>
    <w:rsid w:val="00E75864"/>
    <w:rsid w:val="00E76737"/>
    <w:rsid w:val="00E7773E"/>
    <w:rsid w:val="00E77DC8"/>
    <w:rsid w:val="00E80FB6"/>
    <w:rsid w:val="00E82653"/>
    <w:rsid w:val="00E836AC"/>
    <w:rsid w:val="00E83E59"/>
    <w:rsid w:val="00E84310"/>
    <w:rsid w:val="00E851A7"/>
    <w:rsid w:val="00E851F8"/>
    <w:rsid w:val="00E855A7"/>
    <w:rsid w:val="00E85C54"/>
    <w:rsid w:val="00E86376"/>
    <w:rsid w:val="00E86828"/>
    <w:rsid w:val="00E86925"/>
    <w:rsid w:val="00E86A95"/>
    <w:rsid w:val="00E8738C"/>
    <w:rsid w:val="00E87423"/>
    <w:rsid w:val="00E901C9"/>
    <w:rsid w:val="00E91C6C"/>
    <w:rsid w:val="00E922A3"/>
    <w:rsid w:val="00E9276F"/>
    <w:rsid w:val="00E928AF"/>
    <w:rsid w:val="00E94F2D"/>
    <w:rsid w:val="00E955C3"/>
    <w:rsid w:val="00E96CF4"/>
    <w:rsid w:val="00E9713D"/>
    <w:rsid w:val="00E973A9"/>
    <w:rsid w:val="00E97508"/>
    <w:rsid w:val="00EA0724"/>
    <w:rsid w:val="00EA1DB8"/>
    <w:rsid w:val="00EA1FBE"/>
    <w:rsid w:val="00EA2381"/>
    <w:rsid w:val="00EA251F"/>
    <w:rsid w:val="00EA32D6"/>
    <w:rsid w:val="00EA38F9"/>
    <w:rsid w:val="00EA595F"/>
    <w:rsid w:val="00EA6221"/>
    <w:rsid w:val="00EA6D06"/>
    <w:rsid w:val="00EB08DC"/>
    <w:rsid w:val="00EB2011"/>
    <w:rsid w:val="00EB2091"/>
    <w:rsid w:val="00EB3469"/>
    <w:rsid w:val="00EB357B"/>
    <w:rsid w:val="00EB3BD5"/>
    <w:rsid w:val="00EB4128"/>
    <w:rsid w:val="00EB44DC"/>
    <w:rsid w:val="00EB4BE6"/>
    <w:rsid w:val="00EB4CC3"/>
    <w:rsid w:val="00EB52E7"/>
    <w:rsid w:val="00EB5621"/>
    <w:rsid w:val="00EB59AF"/>
    <w:rsid w:val="00EB63D8"/>
    <w:rsid w:val="00EB6FF9"/>
    <w:rsid w:val="00EB7614"/>
    <w:rsid w:val="00EB7FA8"/>
    <w:rsid w:val="00EC0520"/>
    <w:rsid w:val="00EC0632"/>
    <w:rsid w:val="00EC3290"/>
    <w:rsid w:val="00EC3541"/>
    <w:rsid w:val="00EC355E"/>
    <w:rsid w:val="00EC3767"/>
    <w:rsid w:val="00EC531C"/>
    <w:rsid w:val="00EC586C"/>
    <w:rsid w:val="00EC5D34"/>
    <w:rsid w:val="00EC6FD9"/>
    <w:rsid w:val="00EC7C1B"/>
    <w:rsid w:val="00ED00C2"/>
    <w:rsid w:val="00ED17A9"/>
    <w:rsid w:val="00ED32AD"/>
    <w:rsid w:val="00ED466D"/>
    <w:rsid w:val="00ED58D4"/>
    <w:rsid w:val="00ED5D30"/>
    <w:rsid w:val="00ED6E8E"/>
    <w:rsid w:val="00ED7B00"/>
    <w:rsid w:val="00EE1449"/>
    <w:rsid w:val="00EE21FF"/>
    <w:rsid w:val="00EE39D6"/>
    <w:rsid w:val="00EE41C5"/>
    <w:rsid w:val="00EE41D1"/>
    <w:rsid w:val="00EE4A13"/>
    <w:rsid w:val="00EE4CB7"/>
    <w:rsid w:val="00EE5461"/>
    <w:rsid w:val="00EE5C23"/>
    <w:rsid w:val="00EE678D"/>
    <w:rsid w:val="00EE69D0"/>
    <w:rsid w:val="00EE6BE6"/>
    <w:rsid w:val="00EE6CC4"/>
    <w:rsid w:val="00EE7D34"/>
    <w:rsid w:val="00EE7D43"/>
    <w:rsid w:val="00EF0929"/>
    <w:rsid w:val="00EF137B"/>
    <w:rsid w:val="00EF1C97"/>
    <w:rsid w:val="00EF2310"/>
    <w:rsid w:val="00EF236D"/>
    <w:rsid w:val="00EF2E8F"/>
    <w:rsid w:val="00EF3CA6"/>
    <w:rsid w:val="00EF4764"/>
    <w:rsid w:val="00EF5829"/>
    <w:rsid w:val="00EF63F4"/>
    <w:rsid w:val="00EF6402"/>
    <w:rsid w:val="00EF66F1"/>
    <w:rsid w:val="00EF74E7"/>
    <w:rsid w:val="00EF7CCB"/>
    <w:rsid w:val="00F0018C"/>
    <w:rsid w:val="00F008A4"/>
    <w:rsid w:val="00F00AA8"/>
    <w:rsid w:val="00F00D7A"/>
    <w:rsid w:val="00F01009"/>
    <w:rsid w:val="00F0211A"/>
    <w:rsid w:val="00F02FA4"/>
    <w:rsid w:val="00F0302B"/>
    <w:rsid w:val="00F0378D"/>
    <w:rsid w:val="00F049F7"/>
    <w:rsid w:val="00F04AE3"/>
    <w:rsid w:val="00F05EFA"/>
    <w:rsid w:val="00F06A6A"/>
    <w:rsid w:val="00F076F4"/>
    <w:rsid w:val="00F10B16"/>
    <w:rsid w:val="00F1155C"/>
    <w:rsid w:val="00F1230C"/>
    <w:rsid w:val="00F12DAD"/>
    <w:rsid w:val="00F136F7"/>
    <w:rsid w:val="00F1450A"/>
    <w:rsid w:val="00F15201"/>
    <w:rsid w:val="00F15345"/>
    <w:rsid w:val="00F15AAF"/>
    <w:rsid w:val="00F172CE"/>
    <w:rsid w:val="00F207D5"/>
    <w:rsid w:val="00F20A47"/>
    <w:rsid w:val="00F20F18"/>
    <w:rsid w:val="00F215A3"/>
    <w:rsid w:val="00F22F01"/>
    <w:rsid w:val="00F236D4"/>
    <w:rsid w:val="00F23AF6"/>
    <w:rsid w:val="00F23BE2"/>
    <w:rsid w:val="00F2401C"/>
    <w:rsid w:val="00F25006"/>
    <w:rsid w:val="00F2536F"/>
    <w:rsid w:val="00F254D3"/>
    <w:rsid w:val="00F25D33"/>
    <w:rsid w:val="00F25D98"/>
    <w:rsid w:val="00F261D9"/>
    <w:rsid w:val="00F2695E"/>
    <w:rsid w:val="00F27703"/>
    <w:rsid w:val="00F300AE"/>
    <w:rsid w:val="00F300FB"/>
    <w:rsid w:val="00F30159"/>
    <w:rsid w:val="00F30963"/>
    <w:rsid w:val="00F30A55"/>
    <w:rsid w:val="00F30AC8"/>
    <w:rsid w:val="00F31C90"/>
    <w:rsid w:val="00F31CC8"/>
    <w:rsid w:val="00F325D7"/>
    <w:rsid w:val="00F334FC"/>
    <w:rsid w:val="00F340F4"/>
    <w:rsid w:val="00F34406"/>
    <w:rsid w:val="00F34408"/>
    <w:rsid w:val="00F3451E"/>
    <w:rsid w:val="00F35459"/>
    <w:rsid w:val="00F363F5"/>
    <w:rsid w:val="00F378F6"/>
    <w:rsid w:val="00F40766"/>
    <w:rsid w:val="00F40BF3"/>
    <w:rsid w:val="00F414C4"/>
    <w:rsid w:val="00F41AB9"/>
    <w:rsid w:val="00F42BE7"/>
    <w:rsid w:val="00F438DD"/>
    <w:rsid w:val="00F43A36"/>
    <w:rsid w:val="00F44146"/>
    <w:rsid w:val="00F44A58"/>
    <w:rsid w:val="00F45052"/>
    <w:rsid w:val="00F475D5"/>
    <w:rsid w:val="00F476A5"/>
    <w:rsid w:val="00F47A89"/>
    <w:rsid w:val="00F47DC5"/>
    <w:rsid w:val="00F50A54"/>
    <w:rsid w:val="00F50F2A"/>
    <w:rsid w:val="00F51B76"/>
    <w:rsid w:val="00F53EBD"/>
    <w:rsid w:val="00F5423E"/>
    <w:rsid w:val="00F54EA6"/>
    <w:rsid w:val="00F550A2"/>
    <w:rsid w:val="00F55AAA"/>
    <w:rsid w:val="00F55B50"/>
    <w:rsid w:val="00F562E1"/>
    <w:rsid w:val="00F563FF"/>
    <w:rsid w:val="00F56E19"/>
    <w:rsid w:val="00F57005"/>
    <w:rsid w:val="00F57883"/>
    <w:rsid w:val="00F600FF"/>
    <w:rsid w:val="00F601F4"/>
    <w:rsid w:val="00F6086D"/>
    <w:rsid w:val="00F60A08"/>
    <w:rsid w:val="00F61174"/>
    <w:rsid w:val="00F61B0C"/>
    <w:rsid w:val="00F61BDC"/>
    <w:rsid w:val="00F61C59"/>
    <w:rsid w:val="00F6290B"/>
    <w:rsid w:val="00F631D5"/>
    <w:rsid w:val="00F63694"/>
    <w:rsid w:val="00F63C33"/>
    <w:rsid w:val="00F646A7"/>
    <w:rsid w:val="00F64EDF"/>
    <w:rsid w:val="00F664FB"/>
    <w:rsid w:val="00F66755"/>
    <w:rsid w:val="00F67463"/>
    <w:rsid w:val="00F67AA6"/>
    <w:rsid w:val="00F7148A"/>
    <w:rsid w:val="00F717A0"/>
    <w:rsid w:val="00F717E4"/>
    <w:rsid w:val="00F71B99"/>
    <w:rsid w:val="00F72697"/>
    <w:rsid w:val="00F727D1"/>
    <w:rsid w:val="00F73D02"/>
    <w:rsid w:val="00F74844"/>
    <w:rsid w:val="00F7570E"/>
    <w:rsid w:val="00F75BCF"/>
    <w:rsid w:val="00F75C77"/>
    <w:rsid w:val="00F767E5"/>
    <w:rsid w:val="00F7725B"/>
    <w:rsid w:val="00F77268"/>
    <w:rsid w:val="00F80276"/>
    <w:rsid w:val="00F80DBD"/>
    <w:rsid w:val="00F81236"/>
    <w:rsid w:val="00F824CF"/>
    <w:rsid w:val="00F830A5"/>
    <w:rsid w:val="00F834DD"/>
    <w:rsid w:val="00F84699"/>
    <w:rsid w:val="00F84C75"/>
    <w:rsid w:val="00F858AF"/>
    <w:rsid w:val="00F85F57"/>
    <w:rsid w:val="00F860D2"/>
    <w:rsid w:val="00F86253"/>
    <w:rsid w:val="00F867D7"/>
    <w:rsid w:val="00F868E5"/>
    <w:rsid w:val="00F86B0B"/>
    <w:rsid w:val="00F87F1A"/>
    <w:rsid w:val="00F9063E"/>
    <w:rsid w:val="00F906C9"/>
    <w:rsid w:val="00F90AD2"/>
    <w:rsid w:val="00F90CDC"/>
    <w:rsid w:val="00F91E87"/>
    <w:rsid w:val="00F922C3"/>
    <w:rsid w:val="00F925F5"/>
    <w:rsid w:val="00F930E2"/>
    <w:rsid w:val="00F936CA"/>
    <w:rsid w:val="00F937DD"/>
    <w:rsid w:val="00F942F0"/>
    <w:rsid w:val="00F9512C"/>
    <w:rsid w:val="00F963F3"/>
    <w:rsid w:val="00F9674F"/>
    <w:rsid w:val="00F96A52"/>
    <w:rsid w:val="00F96B99"/>
    <w:rsid w:val="00F97194"/>
    <w:rsid w:val="00FA0FBC"/>
    <w:rsid w:val="00FA1699"/>
    <w:rsid w:val="00FA1FA1"/>
    <w:rsid w:val="00FA2354"/>
    <w:rsid w:val="00FA24AC"/>
    <w:rsid w:val="00FA2A33"/>
    <w:rsid w:val="00FA4654"/>
    <w:rsid w:val="00FA4B6C"/>
    <w:rsid w:val="00FA5242"/>
    <w:rsid w:val="00FA5C26"/>
    <w:rsid w:val="00FA62B3"/>
    <w:rsid w:val="00FA65A1"/>
    <w:rsid w:val="00FA69E5"/>
    <w:rsid w:val="00FA6EBA"/>
    <w:rsid w:val="00FA72C1"/>
    <w:rsid w:val="00FA7860"/>
    <w:rsid w:val="00FA7DC8"/>
    <w:rsid w:val="00FB075F"/>
    <w:rsid w:val="00FB0AFC"/>
    <w:rsid w:val="00FB0EC4"/>
    <w:rsid w:val="00FB0EE5"/>
    <w:rsid w:val="00FB11EF"/>
    <w:rsid w:val="00FB1BB8"/>
    <w:rsid w:val="00FB2853"/>
    <w:rsid w:val="00FB34EF"/>
    <w:rsid w:val="00FB39CB"/>
    <w:rsid w:val="00FB3D26"/>
    <w:rsid w:val="00FB3D40"/>
    <w:rsid w:val="00FB3FF4"/>
    <w:rsid w:val="00FB4E84"/>
    <w:rsid w:val="00FB51D5"/>
    <w:rsid w:val="00FB575F"/>
    <w:rsid w:val="00FB643E"/>
    <w:rsid w:val="00FB7126"/>
    <w:rsid w:val="00FB7B37"/>
    <w:rsid w:val="00FB7F73"/>
    <w:rsid w:val="00FC09B6"/>
    <w:rsid w:val="00FC0E8D"/>
    <w:rsid w:val="00FC107D"/>
    <w:rsid w:val="00FC272D"/>
    <w:rsid w:val="00FC283B"/>
    <w:rsid w:val="00FC29D1"/>
    <w:rsid w:val="00FC36E2"/>
    <w:rsid w:val="00FC46CF"/>
    <w:rsid w:val="00FC4959"/>
    <w:rsid w:val="00FC4E0F"/>
    <w:rsid w:val="00FC4EA1"/>
    <w:rsid w:val="00FC4F55"/>
    <w:rsid w:val="00FC6B53"/>
    <w:rsid w:val="00FC6F25"/>
    <w:rsid w:val="00FC7619"/>
    <w:rsid w:val="00FC7ABA"/>
    <w:rsid w:val="00FD09D6"/>
    <w:rsid w:val="00FD2A85"/>
    <w:rsid w:val="00FD2EF1"/>
    <w:rsid w:val="00FD41F9"/>
    <w:rsid w:val="00FD46A2"/>
    <w:rsid w:val="00FD5457"/>
    <w:rsid w:val="00FD6AB4"/>
    <w:rsid w:val="00FE004E"/>
    <w:rsid w:val="00FE1310"/>
    <w:rsid w:val="00FE174A"/>
    <w:rsid w:val="00FE197B"/>
    <w:rsid w:val="00FE2664"/>
    <w:rsid w:val="00FE2CF4"/>
    <w:rsid w:val="00FE3784"/>
    <w:rsid w:val="00FE4589"/>
    <w:rsid w:val="00FE4872"/>
    <w:rsid w:val="00FE49B8"/>
    <w:rsid w:val="00FE4C06"/>
    <w:rsid w:val="00FE536E"/>
    <w:rsid w:val="00FE55FE"/>
    <w:rsid w:val="00FE5F77"/>
    <w:rsid w:val="00FE7A7B"/>
    <w:rsid w:val="00FE7D17"/>
    <w:rsid w:val="00FE7D91"/>
    <w:rsid w:val="00FF1068"/>
    <w:rsid w:val="00FF11A3"/>
    <w:rsid w:val="00FF16B5"/>
    <w:rsid w:val="00FF2319"/>
    <w:rsid w:val="00FF2707"/>
    <w:rsid w:val="00FF3A7C"/>
    <w:rsid w:val="00FF3F40"/>
    <w:rsid w:val="00FF42BC"/>
    <w:rsid w:val="00FF4B76"/>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AF3AFD0"/>
  <w15:chartTrackingRefBased/>
  <w15:docId w15:val="{F3156798-A165-4F57-BD09-528FE908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204C36"/>
    <w:rPr>
      <w:rFonts w:eastAsia="SimSun"/>
      <w:color w:val="808080"/>
      <w:lang w:val="en-US" w:eastAsia="zh-CN" w:bidi="ar-SA"/>
    </w:rPr>
  </w:style>
  <w:style w:type="paragraph" w:customStyle="1" w:styleId="Tabletext">
    <w:name w:val="Table_text"/>
    <w:basedOn w:val="Normal"/>
    <w:rsid w:val="006856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33049242">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46436353">
      <w:bodyDiv w:val="1"/>
      <w:marLeft w:val="0"/>
      <w:marRight w:val="0"/>
      <w:marTop w:val="0"/>
      <w:marBottom w:val="0"/>
      <w:divBdr>
        <w:top w:val="none" w:sz="0" w:space="0" w:color="auto"/>
        <w:left w:val="none" w:sz="0" w:space="0" w:color="auto"/>
        <w:bottom w:val="none" w:sz="0" w:space="0" w:color="auto"/>
        <w:right w:val="none" w:sz="0" w:space="0" w:color="auto"/>
      </w:divBdr>
      <w:divsChild>
        <w:div w:id="423762898">
          <w:marLeft w:val="0"/>
          <w:marRight w:val="0"/>
          <w:marTop w:val="0"/>
          <w:marBottom w:val="0"/>
          <w:divBdr>
            <w:top w:val="none" w:sz="0" w:space="0" w:color="auto"/>
            <w:left w:val="none" w:sz="0" w:space="0" w:color="auto"/>
            <w:bottom w:val="none" w:sz="0" w:space="0" w:color="auto"/>
            <w:right w:val="none" w:sz="0" w:space="0" w:color="auto"/>
          </w:divBdr>
        </w:div>
      </w:divsChild>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46189438">
      <w:bodyDiv w:val="1"/>
      <w:marLeft w:val="0"/>
      <w:marRight w:val="0"/>
      <w:marTop w:val="0"/>
      <w:marBottom w:val="0"/>
      <w:divBdr>
        <w:top w:val="none" w:sz="0" w:space="0" w:color="auto"/>
        <w:left w:val="none" w:sz="0" w:space="0" w:color="auto"/>
        <w:bottom w:val="none" w:sz="0" w:space="0" w:color="auto"/>
        <w:right w:val="none" w:sz="0" w:space="0" w:color="auto"/>
      </w:divBdr>
      <w:divsChild>
        <w:div w:id="851453346">
          <w:marLeft w:val="0"/>
          <w:marRight w:val="0"/>
          <w:marTop w:val="0"/>
          <w:marBottom w:val="0"/>
          <w:divBdr>
            <w:top w:val="none" w:sz="0" w:space="0" w:color="auto"/>
            <w:left w:val="none" w:sz="0" w:space="0" w:color="auto"/>
            <w:bottom w:val="none" w:sz="0" w:space="0" w:color="auto"/>
            <w:right w:val="none" w:sz="0" w:space="0" w:color="auto"/>
          </w:divBdr>
        </w:div>
      </w:divsChild>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2919194">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082828194">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A3E056F2-7F92-4C60-B5BB-6C6B4E44FD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FBADB4-0A8D-4B09-96AC-3770242E5266}">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4</Pages>
  <Words>1333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104</cp:revision>
  <cp:lastPrinted>2009-04-22T16:01:00Z</cp:lastPrinted>
  <dcterms:created xsi:type="dcterms:W3CDTF">2021-06-17T23:32:00Z</dcterms:created>
  <dcterms:modified xsi:type="dcterms:W3CDTF">2021-08-05T19:09:00Z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